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484B" w:rsidRPr="00930D76" w:rsidRDefault="00BF484B" w:rsidP="00BF484B">
      <w:pPr>
        <w:spacing w:before="120" w:after="120"/>
        <w:rPr>
          <w:rFonts w:ascii="Calibri" w:hAnsi="Calibri" w:cs="Calibri"/>
          <w:b/>
          <w:sz w:val="28"/>
          <w:szCs w:val="28"/>
          <w:u w:val="single"/>
        </w:rPr>
      </w:pPr>
      <w:bookmarkStart w:id="0" w:name="_GoBack"/>
      <w:bookmarkEnd w:id="0"/>
      <w:r w:rsidRPr="00930D76">
        <w:rPr>
          <w:rFonts w:ascii="Calibri" w:hAnsi="Calibri" w:cs="Calibri"/>
          <w:b/>
          <w:sz w:val="28"/>
          <w:szCs w:val="28"/>
          <w:u w:val="single"/>
        </w:rPr>
        <w:t>Section 13144 – FIRE FIGHTING SIMULATOR</w:t>
      </w:r>
    </w:p>
    <w:p w:rsidR="00BF484B" w:rsidRPr="00930D76" w:rsidRDefault="00BF484B" w:rsidP="00BF484B">
      <w:pPr>
        <w:numPr>
          <w:ilvl w:val="0"/>
          <w:numId w:val="1"/>
        </w:numPr>
        <w:spacing w:before="120" w:after="120"/>
        <w:rPr>
          <w:rFonts w:ascii="Calibri" w:hAnsi="Calibri" w:cs="Calibri"/>
          <w:b/>
          <w:sz w:val="28"/>
          <w:szCs w:val="28"/>
          <w:u w:val="single"/>
        </w:rPr>
      </w:pPr>
      <w:r w:rsidRPr="00930D76">
        <w:rPr>
          <w:rFonts w:ascii="Calibri" w:hAnsi="Calibri" w:cs="Calibri"/>
          <w:b/>
          <w:sz w:val="28"/>
          <w:szCs w:val="28"/>
          <w:u w:val="single"/>
        </w:rPr>
        <w:t>– GENERAL</w:t>
      </w:r>
    </w:p>
    <w:p w:rsidR="00BF484B" w:rsidRPr="00930D76" w:rsidRDefault="00BF484B" w:rsidP="00BF484B">
      <w:pPr>
        <w:numPr>
          <w:ilvl w:val="1"/>
          <w:numId w:val="2"/>
        </w:numPr>
        <w:spacing w:before="120" w:after="120"/>
        <w:rPr>
          <w:rFonts w:ascii="Calibri" w:hAnsi="Calibri" w:cs="Calibri"/>
          <w:b/>
          <w:sz w:val="28"/>
          <w:szCs w:val="28"/>
          <w:u w:val="single"/>
        </w:rPr>
      </w:pPr>
      <w:r w:rsidRPr="00930D76">
        <w:rPr>
          <w:rFonts w:ascii="Calibri" w:hAnsi="Calibri" w:cs="Calibri"/>
          <w:b/>
        </w:rPr>
        <w:t>Work Included</w:t>
      </w:r>
    </w:p>
    <w:p w:rsidR="00BF484B" w:rsidRPr="00930D76" w:rsidRDefault="00BF484B" w:rsidP="00BF484B">
      <w:pPr>
        <w:numPr>
          <w:ilvl w:val="2"/>
          <w:numId w:val="2"/>
        </w:numPr>
        <w:spacing w:before="120" w:after="120"/>
        <w:rPr>
          <w:rFonts w:ascii="Calibri" w:hAnsi="Calibri" w:cs="Calibri"/>
          <w:b/>
        </w:rPr>
      </w:pPr>
      <w:r w:rsidRPr="00930D76">
        <w:rPr>
          <w:rFonts w:ascii="Calibri" w:hAnsi="Calibri" w:cs="Calibri"/>
        </w:rPr>
        <w:t>The work under this section shall include the furnishing of all items shown as specified including:</w:t>
      </w:r>
    </w:p>
    <w:p w:rsidR="00BF484B" w:rsidRPr="00930D76" w:rsidRDefault="00BF484B" w:rsidP="00BF484B">
      <w:pPr>
        <w:numPr>
          <w:ilvl w:val="3"/>
          <w:numId w:val="2"/>
        </w:numPr>
        <w:spacing w:before="120" w:after="120"/>
        <w:rPr>
          <w:rFonts w:ascii="Calibri" w:hAnsi="Calibri" w:cs="Calibri"/>
          <w:u w:val="single"/>
        </w:rPr>
      </w:pPr>
      <w:r w:rsidRPr="00930D76">
        <w:rPr>
          <w:rFonts w:ascii="Calibri" w:hAnsi="Calibri" w:cs="Calibri"/>
        </w:rPr>
        <w:t>Steel building system.</w:t>
      </w:r>
    </w:p>
    <w:p w:rsidR="00BF484B" w:rsidRPr="00930D76" w:rsidRDefault="00BF484B" w:rsidP="00BF484B">
      <w:pPr>
        <w:numPr>
          <w:ilvl w:val="3"/>
          <w:numId w:val="2"/>
        </w:numPr>
        <w:spacing w:before="120" w:after="120"/>
        <w:rPr>
          <w:rFonts w:ascii="Calibri" w:hAnsi="Calibri" w:cs="Calibri"/>
          <w:u w:val="single"/>
        </w:rPr>
      </w:pPr>
      <w:r w:rsidRPr="00930D76">
        <w:rPr>
          <w:rFonts w:ascii="Calibri" w:hAnsi="Calibri" w:cs="Calibri"/>
        </w:rPr>
        <w:t>Prefabricated and custom metal stair systems.</w:t>
      </w:r>
    </w:p>
    <w:p w:rsidR="00BF484B" w:rsidRPr="00930D76" w:rsidRDefault="00BF484B" w:rsidP="00BF484B">
      <w:pPr>
        <w:numPr>
          <w:ilvl w:val="3"/>
          <w:numId w:val="2"/>
        </w:numPr>
        <w:spacing w:before="120" w:after="120"/>
        <w:rPr>
          <w:rFonts w:ascii="Calibri" w:hAnsi="Calibri" w:cs="Calibri"/>
          <w:u w:val="single"/>
        </w:rPr>
      </w:pPr>
      <w:r w:rsidRPr="00930D76">
        <w:rPr>
          <w:rFonts w:ascii="Calibri" w:hAnsi="Calibri" w:cs="Calibri"/>
        </w:rPr>
        <w:t>Railing, anchors, supports, and other accessories.</w:t>
      </w:r>
    </w:p>
    <w:p w:rsidR="00BF484B" w:rsidRPr="00930D76" w:rsidRDefault="00BF484B" w:rsidP="00BF484B">
      <w:pPr>
        <w:numPr>
          <w:ilvl w:val="3"/>
          <w:numId w:val="2"/>
        </w:numPr>
        <w:spacing w:before="120" w:after="120"/>
        <w:rPr>
          <w:rFonts w:ascii="Calibri" w:hAnsi="Calibri" w:cs="Calibri"/>
          <w:u w:val="single"/>
        </w:rPr>
      </w:pPr>
      <w:r w:rsidRPr="00930D76">
        <w:rPr>
          <w:rFonts w:ascii="Calibri" w:hAnsi="Calibri" w:cs="Calibri"/>
        </w:rPr>
        <w:t>Steel closures, doors, door hardware, and hollow metal door frames.</w:t>
      </w:r>
    </w:p>
    <w:p w:rsidR="00BF484B" w:rsidRPr="00930D76" w:rsidRDefault="00BF484B" w:rsidP="00BF484B">
      <w:pPr>
        <w:numPr>
          <w:ilvl w:val="3"/>
          <w:numId w:val="2"/>
        </w:numPr>
        <w:spacing w:before="120" w:after="120"/>
        <w:rPr>
          <w:rFonts w:ascii="Calibri" w:hAnsi="Calibri" w:cs="Calibri"/>
          <w:u w:val="single"/>
        </w:rPr>
      </w:pPr>
      <w:r w:rsidRPr="00930D76">
        <w:rPr>
          <w:rFonts w:ascii="Calibri" w:hAnsi="Calibri" w:cs="Calibri"/>
        </w:rPr>
        <w:t>Burn room insulating system.</w:t>
      </w:r>
    </w:p>
    <w:p w:rsidR="00BF484B" w:rsidRPr="00930D76" w:rsidRDefault="00BF484B" w:rsidP="00BF484B">
      <w:pPr>
        <w:numPr>
          <w:ilvl w:val="1"/>
          <w:numId w:val="2"/>
        </w:numPr>
        <w:spacing w:before="120" w:after="120"/>
        <w:rPr>
          <w:rFonts w:ascii="Calibri" w:hAnsi="Calibri" w:cs="Calibri"/>
          <w:b/>
        </w:rPr>
      </w:pPr>
      <w:r w:rsidRPr="00930D76">
        <w:rPr>
          <w:rFonts w:ascii="Calibri" w:hAnsi="Calibri" w:cs="Calibri"/>
          <w:b/>
        </w:rPr>
        <w:t>Related Sections</w:t>
      </w:r>
    </w:p>
    <w:p w:rsidR="00BF484B" w:rsidRPr="00930D76" w:rsidRDefault="00BF484B" w:rsidP="00BF484B">
      <w:pPr>
        <w:numPr>
          <w:ilvl w:val="2"/>
          <w:numId w:val="2"/>
        </w:numPr>
        <w:spacing w:before="120" w:after="120"/>
        <w:rPr>
          <w:rFonts w:ascii="Calibri" w:hAnsi="Calibri" w:cs="Calibri"/>
        </w:rPr>
      </w:pPr>
      <w:r w:rsidRPr="00930D76">
        <w:rPr>
          <w:rFonts w:ascii="Calibri" w:hAnsi="Calibri" w:cs="Calibri"/>
        </w:rPr>
        <w:t>Division 3 – Supply and setting of anchor bolts</w:t>
      </w:r>
    </w:p>
    <w:p w:rsidR="00BF484B" w:rsidRPr="00930D76" w:rsidRDefault="00BF484B" w:rsidP="00BF484B">
      <w:pPr>
        <w:numPr>
          <w:ilvl w:val="2"/>
          <w:numId w:val="2"/>
        </w:numPr>
        <w:spacing w:before="120" w:after="120"/>
        <w:rPr>
          <w:rFonts w:ascii="Calibri" w:hAnsi="Calibri" w:cs="Calibri"/>
        </w:rPr>
      </w:pPr>
      <w:r w:rsidRPr="00930D76">
        <w:rPr>
          <w:rFonts w:ascii="Calibri" w:hAnsi="Calibri" w:cs="Calibri"/>
        </w:rPr>
        <w:t>Division 3 – Grouting</w:t>
      </w:r>
    </w:p>
    <w:p w:rsidR="00BF484B" w:rsidRPr="00930D76" w:rsidRDefault="00BF484B" w:rsidP="00BF484B">
      <w:pPr>
        <w:numPr>
          <w:ilvl w:val="2"/>
          <w:numId w:val="2"/>
        </w:numPr>
        <w:spacing w:before="120" w:after="120"/>
        <w:rPr>
          <w:rFonts w:ascii="Calibri" w:hAnsi="Calibri" w:cs="Calibri"/>
        </w:rPr>
      </w:pPr>
      <w:r w:rsidRPr="00930D76">
        <w:rPr>
          <w:rFonts w:ascii="Calibri" w:hAnsi="Calibri" w:cs="Calibri"/>
        </w:rPr>
        <w:t>Division 3 – Concrete foundations, grade beams, and floor slabs</w:t>
      </w:r>
    </w:p>
    <w:p w:rsidR="00BF484B" w:rsidRPr="00930D76" w:rsidRDefault="00BF484B" w:rsidP="00BF484B">
      <w:pPr>
        <w:numPr>
          <w:ilvl w:val="2"/>
          <w:numId w:val="2"/>
        </w:numPr>
        <w:spacing w:before="120" w:after="120"/>
        <w:rPr>
          <w:rFonts w:ascii="Calibri" w:hAnsi="Calibri" w:cs="Calibri"/>
        </w:rPr>
      </w:pPr>
      <w:r w:rsidRPr="00930D76">
        <w:rPr>
          <w:rFonts w:ascii="Calibri" w:hAnsi="Calibri" w:cs="Calibri"/>
        </w:rPr>
        <w:t>Division 3 – Concrete fill on elevated decks</w:t>
      </w:r>
    </w:p>
    <w:p w:rsidR="00BF484B" w:rsidRPr="00930D76" w:rsidRDefault="00BF484B" w:rsidP="00BF484B">
      <w:pPr>
        <w:numPr>
          <w:ilvl w:val="1"/>
          <w:numId w:val="2"/>
        </w:numPr>
        <w:spacing w:before="120" w:after="120"/>
        <w:rPr>
          <w:rFonts w:ascii="Calibri" w:hAnsi="Calibri" w:cs="Calibri"/>
          <w:b/>
        </w:rPr>
      </w:pPr>
      <w:r w:rsidRPr="00930D76">
        <w:rPr>
          <w:rFonts w:ascii="Calibri" w:hAnsi="Calibri" w:cs="Calibri"/>
          <w:b/>
        </w:rPr>
        <w:t>Definition</w:t>
      </w:r>
    </w:p>
    <w:p w:rsidR="00BF484B" w:rsidRPr="00930D76" w:rsidRDefault="00BF484B" w:rsidP="00BF484B">
      <w:pPr>
        <w:numPr>
          <w:ilvl w:val="2"/>
          <w:numId w:val="2"/>
        </w:numPr>
        <w:spacing w:before="120" w:after="120"/>
        <w:rPr>
          <w:rFonts w:ascii="Calibri" w:hAnsi="Calibri" w:cs="Calibri"/>
          <w:b/>
        </w:rPr>
      </w:pPr>
      <w:r w:rsidRPr="00930D76">
        <w:rPr>
          <w:rFonts w:ascii="Calibri" w:hAnsi="Calibri" w:cs="Calibri"/>
        </w:rPr>
        <w:t>This simulator shall be used to provide training for firefighters in a controlled simulated environment, which is commensurate with actual fire conditions.  These specifications shall be used in conjunction with the drawings for dimensions, features, and exact configuration of the training structure.</w:t>
      </w:r>
    </w:p>
    <w:p w:rsidR="00BF484B" w:rsidRPr="00930D76" w:rsidRDefault="00BF484B" w:rsidP="00BF484B">
      <w:pPr>
        <w:numPr>
          <w:ilvl w:val="1"/>
          <w:numId w:val="2"/>
        </w:numPr>
        <w:spacing w:before="120" w:after="120"/>
        <w:rPr>
          <w:rFonts w:ascii="Calibri" w:hAnsi="Calibri" w:cs="Calibri"/>
          <w:b/>
        </w:rPr>
      </w:pPr>
      <w:r w:rsidRPr="00930D76">
        <w:rPr>
          <w:rFonts w:ascii="Calibri" w:hAnsi="Calibri" w:cs="Calibri"/>
          <w:b/>
        </w:rPr>
        <w:t>References</w:t>
      </w:r>
    </w:p>
    <w:p w:rsidR="00BF484B" w:rsidRPr="00930D76" w:rsidRDefault="00BF484B" w:rsidP="00BF484B">
      <w:pPr>
        <w:numPr>
          <w:ilvl w:val="2"/>
          <w:numId w:val="2"/>
        </w:numPr>
        <w:spacing w:before="120" w:after="120"/>
        <w:rPr>
          <w:rFonts w:ascii="Calibri" w:hAnsi="Calibri" w:cs="Calibri"/>
        </w:rPr>
      </w:pPr>
      <w:r w:rsidRPr="00930D76">
        <w:rPr>
          <w:rFonts w:ascii="Calibri" w:hAnsi="Calibri" w:cs="Calibri"/>
        </w:rPr>
        <w:t>National Fire Protection Association (NFPA)</w:t>
      </w:r>
    </w:p>
    <w:p w:rsidR="00BF484B" w:rsidRPr="00930D76" w:rsidRDefault="00BF484B" w:rsidP="00BF484B">
      <w:pPr>
        <w:numPr>
          <w:ilvl w:val="3"/>
          <w:numId w:val="2"/>
        </w:numPr>
        <w:spacing w:before="120" w:after="120"/>
        <w:rPr>
          <w:rFonts w:ascii="Calibri" w:hAnsi="Calibri" w:cs="Calibri"/>
        </w:rPr>
      </w:pPr>
      <w:r w:rsidRPr="00930D76">
        <w:rPr>
          <w:rFonts w:ascii="Calibri" w:hAnsi="Calibri" w:cs="Calibri"/>
        </w:rPr>
        <w:t>NFPA 1402 – Guide to Building Fire Training Centers</w:t>
      </w:r>
    </w:p>
    <w:p w:rsidR="00BF484B" w:rsidRPr="00930D76" w:rsidRDefault="00BF484B" w:rsidP="00BF484B">
      <w:pPr>
        <w:numPr>
          <w:ilvl w:val="3"/>
          <w:numId w:val="2"/>
        </w:numPr>
        <w:spacing w:before="120" w:after="120"/>
        <w:rPr>
          <w:rFonts w:ascii="Calibri" w:hAnsi="Calibri" w:cs="Calibri"/>
        </w:rPr>
      </w:pPr>
      <w:r w:rsidRPr="00930D76">
        <w:rPr>
          <w:rFonts w:ascii="Calibri" w:hAnsi="Calibri" w:cs="Calibri"/>
        </w:rPr>
        <w:t>NFPA 1403 – Standard on Live Fire Training Evolutions</w:t>
      </w:r>
    </w:p>
    <w:p w:rsidR="00BF484B" w:rsidRPr="00930D76" w:rsidRDefault="00BF484B" w:rsidP="00BF484B">
      <w:pPr>
        <w:numPr>
          <w:ilvl w:val="2"/>
          <w:numId w:val="2"/>
        </w:numPr>
        <w:spacing w:before="120" w:after="120"/>
        <w:rPr>
          <w:rFonts w:ascii="Calibri" w:hAnsi="Calibri" w:cs="Calibri"/>
        </w:rPr>
      </w:pPr>
      <w:r w:rsidRPr="00930D76">
        <w:rPr>
          <w:rFonts w:ascii="Calibri" w:hAnsi="Calibri" w:cs="Calibri"/>
        </w:rPr>
        <w:t>American Society for Testing and Materials (ASTM)</w:t>
      </w:r>
    </w:p>
    <w:p w:rsidR="00BF484B" w:rsidRPr="00930D76" w:rsidRDefault="00BF484B" w:rsidP="00BF484B">
      <w:pPr>
        <w:numPr>
          <w:ilvl w:val="2"/>
          <w:numId w:val="2"/>
        </w:numPr>
        <w:spacing w:before="120" w:after="120"/>
        <w:rPr>
          <w:rFonts w:ascii="Calibri" w:hAnsi="Calibri" w:cs="Calibri"/>
        </w:rPr>
      </w:pPr>
      <w:r w:rsidRPr="00930D76">
        <w:rPr>
          <w:rFonts w:ascii="Calibri" w:hAnsi="Calibri" w:cs="Calibri"/>
        </w:rPr>
        <w:t>AWS D1.1 – Structural Welding Code – Steel</w:t>
      </w:r>
    </w:p>
    <w:p w:rsidR="00BF484B" w:rsidRPr="00930D76" w:rsidRDefault="00BF484B" w:rsidP="00BF484B">
      <w:pPr>
        <w:numPr>
          <w:ilvl w:val="2"/>
          <w:numId w:val="2"/>
        </w:numPr>
        <w:spacing w:before="120" w:after="120"/>
        <w:rPr>
          <w:rFonts w:ascii="Calibri" w:hAnsi="Calibri" w:cs="Calibri"/>
        </w:rPr>
      </w:pPr>
      <w:r w:rsidRPr="00930D76">
        <w:rPr>
          <w:rFonts w:ascii="Calibri" w:hAnsi="Calibri" w:cs="Calibri"/>
        </w:rPr>
        <w:t>American Institute of Steel Construction (AISC), Manual of Steel Construction, latest edition</w:t>
      </w:r>
    </w:p>
    <w:p w:rsidR="00BF484B" w:rsidRPr="00930D76" w:rsidRDefault="00BF484B" w:rsidP="00BF484B">
      <w:pPr>
        <w:numPr>
          <w:ilvl w:val="2"/>
          <w:numId w:val="2"/>
        </w:numPr>
        <w:spacing w:before="120" w:after="120"/>
        <w:rPr>
          <w:rFonts w:ascii="Calibri" w:hAnsi="Calibri" w:cs="Calibri"/>
        </w:rPr>
      </w:pPr>
      <w:r w:rsidRPr="00930D76">
        <w:rPr>
          <w:rFonts w:ascii="Calibri" w:hAnsi="Calibri" w:cs="Calibri"/>
          <w:bCs/>
        </w:rPr>
        <w:t>Occupational Safety and Health Standards (</w:t>
      </w:r>
      <w:r w:rsidRPr="00930D76">
        <w:rPr>
          <w:rFonts w:ascii="Calibri" w:hAnsi="Calibri" w:cs="Calibri"/>
        </w:rPr>
        <w:t>OSHA)</w:t>
      </w:r>
    </w:p>
    <w:p w:rsidR="00BF484B" w:rsidRPr="00930D76" w:rsidRDefault="00BF484B" w:rsidP="00BF484B">
      <w:pPr>
        <w:numPr>
          <w:ilvl w:val="3"/>
          <w:numId w:val="2"/>
        </w:numPr>
        <w:spacing w:before="120" w:after="120"/>
        <w:rPr>
          <w:rFonts w:ascii="Calibri" w:hAnsi="Calibri" w:cs="Calibri"/>
        </w:rPr>
      </w:pPr>
      <w:r w:rsidRPr="00930D76">
        <w:rPr>
          <w:rFonts w:ascii="Calibri" w:hAnsi="Calibri" w:cs="Calibri"/>
        </w:rPr>
        <w:t>29 CFR 1910.23 – Guarding Wall and Floor Openings</w:t>
      </w:r>
    </w:p>
    <w:p w:rsidR="00BF484B" w:rsidRPr="00930D76" w:rsidRDefault="00BF484B" w:rsidP="00BF484B">
      <w:pPr>
        <w:numPr>
          <w:ilvl w:val="3"/>
          <w:numId w:val="2"/>
        </w:numPr>
        <w:spacing w:before="120" w:after="120"/>
        <w:rPr>
          <w:rFonts w:ascii="Calibri" w:hAnsi="Calibri" w:cs="Calibri"/>
        </w:rPr>
      </w:pPr>
      <w:r w:rsidRPr="00930D76">
        <w:rPr>
          <w:rFonts w:ascii="Calibri" w:hAnsi="Calibri" w:cs="Calibri"/>
        </w:rPr>
        <w:t>29 CFR 1910.24 – Fixed Industrial Stairs</w:t>
      </w:r>
    </w:p>
    <w:p w:rsidR="00BF484B" w:rsidRPr="00930D76" w:rsidRDefault="00BF484B" w:rsidP="00BF484B">
      <w:pPr>
        <w:numPr>
          <w:ilvl w:val="3"/>
          <w:numId w:val="2"/>
        </w:numPr>
        <w:spacing w:before="120" w:after="120"/>
        <w:rPr>
          <w:rFonts w:ascii="Calibri" w:hAnsi="Calibri" w:cs="Calibri"/>
        </w:rPr>
      </w:pPr>
      <w:r w:rsidRPr="00930D76">
        <w:rPr>
          <w:rFonts w:ascii="Calibri" w:hAnsi="Calibri" w:cs="Calibri"/>
        </w:rPr>
        <w:t>29 CFR 1910.27 – Fixed Ladders</w:t>
      </w:r>
    </w:p>
    <w:p w:rsidR="00BF484B" w:rsidRPr="00930D76" w:rsidRDefault="00BF484B" w:rsidP="00BF484B">
      <w:pPr>
        <w:pStyle w:val="ARCATParagraph"/>
        <w:numPr>
          <w:ilvl w:val="2"/>
          <w:numId w:val="2"/>
        </w:numPr>
        <w:spacing w:before="120" w:after="120"/>
        <w:rPr>
          <w:rFonts w:ascii="Calibri" w:hAnsi="Calibri" w:cs="Calibri"/>
        </w:rPr>
      </w:pPr>
      <w:r w:rsidRPr="00930D76">
        <w:rPr>
          <w:rFonts w:ascii="Calibri" w:hAnsi="Calibri" w:cs="Calibri"/>
        </w:rPr>
        <w:lastRenderedPageBreak/>
        <w:t>Steel Deck Institute (SDI), SDI 30 - Design Manual for Composite Decks, Form Decks, Roof Decks; Steel Deck Institute, Inc.</w:t>
      </w:r>
    </w:p>
    <w:p w:rsidR="00BF484B" w:rsidRPr="00930D76" w:rsidRDefault="00BF484B" w:rsidP="00BF484B">
      <w:pPr>
        <w:numPr>
          <w:ilvl w:val="1"/>
          <w:numId w:val="2"/>
        </w:numPr>
        <w:spacing w:before="120" w:after="120"/>
        <w:rPr>
          <w:rFonts w:ascii="Calibri" w:hAnsi="Calibri" w:cs="Calibri"/>
          <w:b/>
        </w:rPr>
      </w:pPr>
      <w:r w:rsidRPr="00930D76">
        <w:rPr>
          <w:rFonts w:ascii="Calibri" w:hAnsi="Calibri" w:cs="Calibri"/>
          <w:b/>
        </w:rPr>
        <w:t>Design Requirements</w:t>
      </w:r>
    </w:p>
    <w:p w:rsidR="00BF484B" w:rsidRPr="00930D76" w:rsidRDefault="00BF484B" w:rsidP="00BF484B">
      <w:pPr>
        <w:numPr>
          <w:ilvl w:val="2"/>
          <w:numId w:val="2"/>
        </w:numPr>
        <w:spacing w:before="120" w:after="120"/>
        <w:rPr>
          <w:rFonts w:ascii="Calibri" w:hAnsi="Calibri" w:cs="Calibri"/>
        </w:rPr>
      </w:pPr>
      <w:r w:rsidRPr="00930D76">
        <w:rPr>
          <w:rFonts w:ascii="Calibri" w:hAnsi="Calibri" w:cs="Calibri"/>
        </w:rPr>
        <w:t>Structural Requirements</w:t>
      </w:r>
    </w:p>
    <w:p w:rsidR="00BF484B" w:rsidRPr="00930D76" w:rsidRDefault="00BF484B" w:rsidP="00BF484B">
      <w:pPr>
        <w:numPr>
          <w:ilvl w:val="3"/>
          <w:numId w:val="2"/>
        </w:numPr>
        <w:spacing w:before="120" w:after="120"/>
        <w:rPr>
          <w:rFonts w:ascii="Calibri" w:hAnsi="Calibri" w:cs="Calibri"/>
        </w:rPr>
      </w:pPr>
      <w:r w:rsidRPr="00930D76">
        <w:rPr>
          <w:rFonts w:ascii="Calibri" w:hAnsi="Calibri" w:cs="Calibri"/>
        </w:rPr>
        <w:t>Provide metal building system capable of withstanding the effects of gravity loads and the following loads &amp; stresses within the limits and under conditions indicated.</w:t>
      </w:r>
    </w:p>
    <w:p w:rsidR="00BF484B" w:rsidRPr="00930D76" w:rsidRDefault="00BF484B" w:rsidP="00BF484B">
      <w:pPr>
        <w:numPr>
          <w:ilvl w:val="4"/>
          <w:numId w:val="2"/>
        </w:numPr>
        <w:spacing w:before="120" w:after="120"/>
        <w:rPr>
          <w:rFonts w:ascii="Calibri" w:hAnsi="Calibri" w:cs="Calibri"/>
        </w:rPr>
      </w:pPr>
      <w:r w:rsidRPr="00930D76">
        <w:rPr>
          <w:rFonts w:ascii="Calibri" w:hAnsi="Calibri" w:cs="Calibri"/>
        </w:rPr>
        <w:t>Live Loads:</w:t>
      </w:r>
    </w:p>
    <w:p w:rsidR="00BF484B" w:rsidRPr="00930D76" w:rsidRDefault="00BF484B" w:rsidP="00BF484B">
      <w:pPr>
        <w:numPr>
          <w:ilvl w:val="5"/>
          <w:numId w:val="2"/>
        </w:numPr>
        <w:spacing w:before="120" w:after="120"/>
        <w:rPr>
          <w:rFonts w:ascii="Calibri" w:hAnsi="Calibri" w:cs="Calibri"/>
        </w:rPr>
      </w:pPr>
      <w:r w:rsidRPr="00930D76">
        <w:rPr>
          <w:rFonts w:ascii="Calibri" w:hAnsi="Calibri" w:cs="Calibri"/>
        </w:rPr>
        <w:t>Floor: 100 PSF</w:t>
      </w:r>
    </w:p>
    <w:p w:rsidR="00BF484B" w:rsidRPr="00930D76" w:rsidRDefault="00BF484B" w:rsidP="00BF484B">
      <w:pPr>
        <w:numPr>
          <w:ilvl w:val="5"/>
          <w:numId w:val="2"/>
        </w:numPr>
        <w:spacing w:before="120" w:after="120"/>
        <w:rPr>
          <w:rFonts w:ascii="Calibri" w:hAnsi="Calibri" w:cs="Calibri"/>
        </w:rPr>
      </w:pPr>
      <w:r w:rsidRPr="00930D76">
        <w:rPr>
          <w:rFonts w:ascii="Calibri" w:hAnsi="Calibri" w:cs="Calibri"/>
        </w:rPr>
        <w:t>Attic: 100 PSF</w:t>
      </w:r>
    </w:p>
    <w:p w:rsidR="00BF484B" w:rsidRPr="00930D76" w:rsidRDefault="00BF484B" w:rsidP="00BF484B">
      <w:pPr>
        <w:numPr>
          <w:ilvl w:val="5"/>
          <w:numId w:val="2"/>
        </w:numPr>
        <w:spacing w:before="120" w:after="120"/>
        <w:rPr>
          <w:rFonts w:ascii="Calibri" w:hAnsi="Calibri" w:cs="Calibri"/>
        </w:rPr>
      </w:pPr>
      <w:r w:rsidRPr="00930D76">
        <w:rPr>
          <w:rFonts w:ascii="Calibri" w:hAnsi="Calibri" w:cs="Calibri"/>
        </w:rPr>
        <w:t>Flat Roof: 100 PSF</w:t>
      </w:r>
    </w:p>
    <w:p w:rsidR="00BF484B" w:rsidRPr="00930D76" w:rsidRDefault="00BF484B" w:rsidP="00BF484B">
      <w:pPr>
        <w:numPr>
          <w:ilvl w:val="5"/>
          <w:numId w:val="2"/>
        </w:numPr>
        <w:spacing w:before="120" w:after="120"/>
        <w:rPr>
          <w:rFonts w:ascii="Calibri" w:hAnsi="Calibri" w:cs="Calibri"/>
        </w:rPr>
      </w:pPr>
      <w:r w:rsidRPr="00930D76">
        <w:rPr>
          <w:rFonts w:ascii="Calibri" w:hAnsi="Calibri" w:cs="Calibri"/>
        </w:rPr>
        <w:t>Sloped/Gabled Roof: 100 PSF</w:t>
      </w:r>
    </w:p>
    <w:p w:rsidR="00BF484B" w:rsidRPr="00930D76" w:rsidRDefault="00BF484B" w:rsidP="00BF484B">
      <w:pPr>
        <w:numPr>
          <w:ilvl w:val="4"/>
          <w:numId w:val="2"/>
        </w:numPr>
        <w:spacing w:before="120" w:after="120"/>
        <w:rPr>
          <w:rFonts w:ascii="Calibri" w:hAnsi="Calibri" w:cs="Calibri"/>
        </w:rPr>
      </w:pPr>
      <w:r w:rsidRPr="00930D76">
        <w:rPr>
          <w:rFonts w:ascii="Calibri" w:hAnsi="Calibri" w:cs="Calibri"/>
        </w:rPr>
        <w:t>Wind Requirements:</w:t>
      </w:r>
    </w:p>
    <w:p w:rsidR="00BF484B" w:rsidRPr="00930D76" w:rsidRDefault="00BF484B" w:rsidP="00BF484B">
      <w:pPr>
        <w:numPr>
          <w:ilvl w:val="5"/>
          <w:numId w:val="2"/>
        </w:numPr>
        <w:spacing w:before="120" w:after="120"/>
        <w:rPr>
          <w:rFonts w:ascii="Calibri" w:hAnsi="Calibri" w:cs="Calibri"/>
        </w:rPr>
      </w:pPr>
      <w:r w:rsidRPr="00930D76">
        <w:rPr>
          <w:rFonts w:ascii="Calibri" w:hAnsi="Calibri" w:cs="Calibri"/>
        </w:rPr>
        <w:t>Wind Load: [</w:t>
      </w:r>
      <w:r w:rsidRPr="00930D76">
        <w:rPr>
          <w:rFonts w:ascii="Calibri" w:hAnsi="Calibri" w:cs="Calibri"/>
          <w:highlight w:val="yellow"/>
          <w:u w:val="single"/>
        </w:rPr>
        <w:t>____mph</w:t>
      </w:r>
      <w:r w:rsidRPr="00930D76">
        <w:rPr>
          <w:rFonts w:ascii="Calibri" w:hAnsi="Calibri" w:cs="Calibri"/>
        </w:rPr>
        <w:t>] (local code)</w:t>
      </w:r>
    </w:p>
    <w:p w:rsidR="00BF484B" w:rsidRPr="00930D76" w:rsidRDefault="00BF484B" w:rsidP="00BF484B">
      <w:pPr>
        <w:numPr>
          <w:ilvl w:val="5"/>
          <w:numId w:val="2"/>
        </w:numPr>
        <w:spacing w:before="120" w:after="120"/>
        <w:rPr>
          <w:rFonts w:ascii="Calibri" w:hAnsi="Calibri" w:cs="Calibri"/>
        </w:rPr>
      </w:pPr>
      <w:r w:rsidRPr="00930D76">
        <w:rPr>
          <w:rFonts w:ascii="Calibri" w:hAnsi="Calibri" w:cs="Calibri"/>
        </w:rPr>
        <w:t>Wind Exposure: [</w:t>
      </w:r>
      <w:r w:rsidRPr="00930D76">
        <w:rPr>
          <w:rFonts w:ascii="Calibri" w:hAnsi="Calibri" w:cs="Calibri"/>
          <w:highlight w:val="yellow"/>
          <w:u w:val="single"/>
        </w:rPr>
        <w:t>A, B, C, or D</w:t>
      </w:r>
      <w:r w:rsidRPr="00930D76">
        <w:rPr>
          <w:rFonts w:ascii="Calibri" w:hAnsi="Calibri" w:cs="Calibri"/>
        </w:rPr>
        <w:t>] (local code)</w:t>
      </w:r>
    </w:p>
    <w:p w:rsidR="00BF484B" w:rsidRPr="00930D76" w:rsidRDefault="00BF484B" w:rsidP="00BF484B">
      <w:pPr>
        <w:numPr>
          <w:ilvl w:val="4"/>
          <w:numId w:val="2"/>
        </w:numPr>
        <w:spacing w:before="120" w:after="120"/>
        <w:rPr>
          <w:rFonts w:ascii="Calibri" w:hAnsi="Calibri" w:cs="Calibri"/>
        </w:rPr>
      </w:pPr>
      <w:r w:rsidRPr="00930D76">
        <w:rPr>
          <w:rFonts w:ascii="Calibri" w:hAnsi="Calibri" w:cs="Calibri"/>
        </w:rPr>
        <w:t xml:space="preserve">Seismic Requirements: </w:t>
      </w:r>
    </w:p>
    <w:p w:rsidR="00BF484B" w:rsidRPr="00930D76" w:rsidRDefault="00BF484B" w:rsidP="00BF484B">
      <w:pPr>
        <w:numPr>
          <w:ilvl w:val="5"/>
          <w:numId w:val="2"/>
        </w:numPr>
        <w:spacing w:before="120" w:after="120"/>
        <w:rPr>
          <w:rFonts w:ascii="Calibri" w:hAnsi="Calibri" w:cs="Calibri"/>
        </w:rPr>
      </w:pPr>
      <w:r w:rsidRPr="00930D76">
        <w:rPr>
          <w:rFonts w:ascii="Calibri" w:hAnsi="Calibri" w:cs="Calibri"/>
        </w:rPr>
        <w:t>Site Class: [</w:t>
      </w:r>
      <w:r w:rsidRPr="00930D76">
        <w:rPr>
          <w:rFonts w:ascii="Calibri" w:hAnsi="Calibri" w:cs="Calibri"/>
          <w:highlight w:val="yellow"/>
          <w:u w:val="single"/>
        </w:rPr>
        <w:t>A, B, C, D, E, or F</w:t>
      </w:r>
      <w:r w:rsidRPr="00930D76">
        <w:rPr>
          <w:rFonts w:ascii="Calibri" w:hAnsi="Calibri" w:cs="Calibri"/>
        </w:rPr>
        <w:t>] (local code)</w:t>
      </w:r>
    </w:p>
    <w:p w:rsidR="00BF484B" w:rsidRPr="00930D76" w:rsidRDefault="00BF484B" w:rsidP="00BF484B">
      <w:pPr>
        <w:numPr>
          <w:ilvl w:val="5"/>
          <w:numId w:val="2"/>
        </w:numPr>
        <w:spacing w:before="120" w:after="120"/>
        <w:rPr>
          <w:rFonts w:ascii="Calibri" w:hAnsi="Calibri" w:cs="Calibri"/>
        </w:rPr>
      </w:pPr>
      <w:r w:rsidRPr="00930D76">
        <w:rPr>
          <w:rFonts w:ascii="Calibri" w:hAnsi="Calibri" w:cs="Calibri"/>
        </w:rPr>
        <w:t>S</w:t>
      </w:r>
      <w:r w:rsidRPr="00930D76">
        <w:rPr>
          <w:rFonts w:ascii="Calibri" w:hAnsi="Calibri" w:cs="Calibri"/>
          <w:vertAlign w:val="subscript"/>
        </w:rPr>
        <w:t>S</w:t>
      </w:r>
      <w:r w:rsidRPr="00930D76">
        <w:rPr>
          <w:rFonts w:ascii="Calibri" w:hAnsi="Calibri" w:cs="Calibri"/>
        </w:rPr>
        <w:t xml:space="preserve"> (Short Period) [</w:t>
      </w:r>
      <w:r w:rsidRPr="00930D76">
        <w:rPr>
          <w:rFonts w:ascii="Calibri" w:hAnsi="Calibri" w:cs="Calibri"/>
          <w:highlight w:val="yellow"/>
        </w:rPr>
        <w:t>__</w:t>
      </w:r>
      <w:r w:rsidRPr="00930D76">
        <w:rPr>
          <w:rFonts w:ascii="Calibri" w:hAnsi="Calibri" w:cs="Calibri"/>
        </w:rPr>
        <w:t>] (local code)</w:t>
      </w:r>
    </w:p>
    <w:p w:rsidR="00BF484B" w:rsidRPr="00930D76" w:rsidRDefault="00BF484B" w:rsidP="00BF484B">
      <w:pPr>
        <w:numPr>
          <w:ilvl w:val="5"/>
          <w:numId w:val="2"/>
        </w:numPr>
        <w:spacing w:before="120" w:after="120"/>
        <w:rPr>
          <w:rFonts w:ascii="Calibri" w:hAnsi="Calibri" w:cs="Calibri"/>
        </w:rPr>
      </w:pPr>
      <w:r w:rsidRPr="00930D76">
        <w:rPr>
          <w:rFonts w:ascii="Calibri" w:hAnsi="Calibri" w:cs="Calibri"/>
        </w:rPr>
        <w:t>S</w:t>
      </w:r>
      <w:r w:rsidRPr="00930D76">
        <w:rPr>
          <w:rFonts w:ascii="Calibri" w:hAnsi="Calibri" w:cs="Calibri"/>
          <w:vertAlign w:val="subscript"/>
        </w:rPr>
        <w:t>1</w:t>
      </w:r>
      <w:r w:rsidRPr="00930D76">
        <w:rPr>
          <w:rFonts w:ascii="Calibri" w:hAnsi="Calibri" w:cs="Calibri"/>
        </w:rPr>
        <w:t xml:space="preserve"> (1-Second Period) [</w:t>
      </w:r>
      <w:r w:rsidRPr="00930D76">
        <w:rPr>
          <w:rFonts w:ascii="Calibri" w:hAnsi="Calibri" w:cs="Calibri"/>
          <w:highlight w:val="yellow"/>
        </w:rPr>
        <w:t>__</w:t>
      </w:r>
      <w:r w:rsidRPr="00930D76">
        <w:rPr>
          <w:rFonts w:ascii="Calibri" w:hAnsi="Calibri" w:cs="Calibri"/>
        </w:rPr>
        <w:t>] (local code)</w:t>
      </w:r>
    </w:p>
    <w:p w:rsidR="00BF484B" w:rsidRPr="00930D76" w:rsidRDefault="00BF484B" w:rsidP="00BF484B">
      <w:pPr>
        <w:numPr>
          <w:ilvl w:val="4"/>
          <w:numId w:val="2"/>
        </w:numPr>
        <w:spacing w:before="120" w:after="120"/>
        <w:rPr>
          <w:rFonts w:ascii="Calibri" w:hAnsi="Calibri" w:cs="Calibri"/>
        </w:rPr>
      </w:pPr>
      <w:r>
        <w:rPr>
          <w:rFonts w:ascii="Calibri" w:hAnsi="Calibri" w:cs="Calibri"/>
        </w:rPr>
        <w:t>Risk</w:t>
      </w:r>
      <w:r w:rsidRPr="00930D76">
        <w:rPr>
          <w:rFonts w:ascii="Calibri" w:hAnsi="Calibri" w:cs="Calibri"/>
        </w:rPr>
        <w:t xml:space="preserve"> Category: [</w:t>
      </w:r>
      <w:r w:rsidRPr="00930D76">
        <w:rPr>
          <w:rFonts w:ascii="Calibri" w:hAnsi="Calibri" w:cs="Calibri"/>
          <w:highlight w:val="yellow"/>
          <w:u w:val="single"/>
        </w:rPr>
        <w:t>I, II, III, or IV</w:t>
      </w:r>
      <w:r w:rsidRPr="00930D76">
        <w:rPr>
          <w:rFonts w:ascii="Calibri" w:hAnsi="Calibri" w:cs="Calibri"/>
        </w:rPr>
        <w:t>] (local code)</w:t>
      </w:r>
    </w:p>
    <w:p w:rsidR="00BF484B" w:rsidRPr="00930D76" w:rsidRDefault="00BF484B" w:rsidP="00BF484B">
      <w:pPr>
        <w:numPr>
          <w:ilvl w:val="4"/>
          <w:numId w:val="2"/>
        </w:numPr>
        <w:spacing w:before="120" w:after="120"/>
        <w:rPr>
          <w:rFonts w:ascii="Calibri" w:hAnsi="Calibri" w:cs="Calibri"/>
        </w:rPr>
      </w:pPr>
      <w:r w:rsidRPr="00930D76">
        <w:rPr>
          <w:rFonts w:ascii="Calibri" w:hAnsi="Calibri" w:cs="Calibri"/>
        </w:rPr>
        <w:t>Deflection Limits: Engineer primary &amp; secondary framing components, floor systems, and wall assemblies to withstand design loads with deflections no greater than 1/240 of the span.</w:t>
      </w:r>
    </w:p>
    <w:p w:rsidR="00BF484B" w:rsidRPr="00930D76" w:rsidRDefault="00BF484B" w:rsidP="00BF484B">
      <w:pPr>
        <w:numPr>
          <w:ilvl w:val="4"/>
          <w:numId w:val="2"/>
        </w:numPr>
        <w:spacing w:before="120" w:after="120"/>
        <w:rPr>
          <w:rFonts w:ascii="Calibri" w:hAnsi="Calibri" w:cs="Calibri"/>
        </w:rPr>
      </w:pPr>
      <w:r w:rsidRPr="00930D76">
        <w:rPr>
          <w:rFonts w:ascii="Calibri" w:hAnsi="Calibri" w:cs="Calibri"/>
        </w:rPr>
        <w:t>Exterior Wall Panel System:</w:t>
      </w:r>
    </w:p>
    <w:p w:rsidR="00BF484B" w:rsidRPr="00930D76" w:rsidRDefault="00BF484B" w:rsidP="00BF484B">
      <w:pPr>
        <w:numPr>
          <w:ilvl w:val="5"/>
          <w:numId w:val="2"/>
        </w:numPr>
        <w:spacing w:before="120" w:after="120"/>
        <w:rPr>
          <w:rFonts w:ascii="Calibri" w:hAnsi="Calibri" w:cs="Calibri"/>
        </w:rPr>
      </w:pPr>
      <w:r w:rsidRPr="00930D76">
        <w:rPr>
          <w:rFonts w:ascii="Calibri" w:hAnsi="Calibri" w:cs="Calibri"/>
        </w:rPr>
        <w:t>The building shall be capable of supporting a 1500 pound point load at any point on the exterior wall of the structure.</w:t>
      </w:r>
    </w:p>
    <w:p w:rsidR="00BF484B" w:rsidRPr="00930D76" w:rsidRDefault="00BF484B" w:rsidP="00BF484B">
      <w:pPr>
        <w:numPr>
          <w:ilvl w:val="4"/>
          <w:numId w:val="2"/>
        </w:numPr>
        <w:spacing w:before="120" w:after="120"/>
        <w:rPr>
          <w:rFonts w:ascii="Calibri" w:hAnsi="Calibri" w:cs="Calibri"/>
        </w:rPr>
      </w:pPr>
      <w:r w:rsidRPr="00930D76">
        <w:rPr>
          <w:rFonts w:ascii="Calibri" w:hAnsi="Calibri" w:cs="Calibri"/>
        </w:rPr>
        <w:t>Handrails and Guardrails:</w:t>
      </w:r>
    </w:p>
    <w:p w:rsidR="00BF484B" w:rsidRPr="00930D76" w:rsidRDefault="00BF484B" w:rsidP="00BF484B">
      <w:pPr>
        <w:numPr>
          <w:ilvl w:val="5"/>
          <w:numId w:val="2"/>
        </w:numPr>
        <w:spacing w:before="120" w:after="120"/>
        <w:rPr>
          <w:rFonts w:ascii="Calibri" w:hAnsi="Calibri" w:cs="Calibri"/>
        </w:rPr>
      </w:pPr>
      <w:r w:rsidRPr="00930D76">
        <w:rPr>
          <w:rFonts w:ascii="Calibri" w:hAnsi="Calibri" w:cs="Calibri"/>
        </w:rPr>
        <w:t xml:space="preserve">Uniform load of 50 </w:t>
      </w:r>
      <w:proofErr w:type="spellStart"/>
      <w:r w:rsidRPr="00930D76">
        <w:rPr>
          <w:rFonts w:ascii="Calibri" w:hAnsi="Calibri" w:cs="Calibri"/>
        </w:rPr>
        <w:t>lb</w:t>
      </w:r>
      <w:proofErr w:type="spellEnd"/>
      <w:r w:rsidRPr="00930D76">
        <w:rPr>
          <w:rFonts w:ascii="Calibri" w:hAnsi="Calibri" w:cs="Calibri"/>
        </w:rPr>
        <w:t>/</w:t>
      </w:r>
      <w:proofErr w:type="spellStart"/>
      <w:r w:rsidRPr="00930D76">
        <w:rPr>
          <w:rFonts w:ascii="Calibri" w:hAnsi="Calibri" w:cs="Calibri"/>
        </w:rPr>
        <w:t>ft</w:t>
      </w:r>
      <w:proofErr w:type="spellEnd"/>
      <w:r w:rsidRPr="00930D76">
        <w:rPr>
          <w:rFonts w:ascii="Calibri" w:hAnsi="Calibri" w:cs="Calibri"/>
        </w:rPr>
        <w:t xml:space="preserve"> applied in any direction</w:t>
      </w:r>
    </w:p>
    <w:p w:rsidR="00BF484B" w:rsidRPr="00930D76" w:rsidRDefault="00BF484B" w:rsidP="00BF484B">
      <w:pPr>
        <w:numPr>
          <w:ilvl w:val="5"/>
          <w:numId w:val="2"/>
        </w:numPr>
        <w:spacing w:before="120" w:after="120"/>
        <w:rPr>
          <w:rFonts w:ascii="Calibri" w:hAnsi="Calibri" w:cs="Calibri"/>
        </w:rPr>
      </w:pPr>
      <w:r w:rsidRPr="00930D76">
        <w:rPr>
          <w:rFonts w:ascii="Calibri" w:hAnsi="Calibri" w:cs="Calibri"/>
        </w:rPr>
        <w:t xml:space="preserve">Concentrated load of 200 </w:t>
      </w:r>
      <w:proofErr w:type="spellStart"/>
      <w:r w:rsidRPr="00930D76">
        <w:rPr>
          <w:rFonts w:ascii="Calibri" w:hAnsi="Calibri" w:cs="Calibri"/>
        </w:rPr>
        <w:t>lbs</w:t>
      </w:r>
      <w:proofErr w:type="spellEnd"/>
      <w:r w:rsidRPr="00930D76">
        <w:rPr>
          <w:rFonts w:ascii="Calibri" w:hAnsi="Calibri" w:cs="Calibri"/>
        </w:rPr>
        <w:t xml:space="preserve"> applied in any direction</w:t>
      </w:r>
    </w:p>
    <w:p w:rsidR="00BF484B" w:rsidRPr="00930D76" w:rsidRDefault="00BF484B" w:rsidP="00BF484B">
      <w:pPr>
        <w:numPr>
          <w:ilvl w:val="5"/>
          <w:numId w:val="2"/>
        </w:numPr>
        <w:spacing w:before="120" w:after="120"/>
        <w:rPr>
          <w:rFonts w:ascii="Calibri" w:hAnsi="Calibri" w:cs="Calibri"/>
        </w:rPr>
      </w:pPr>
      <w:r w:rsidRPr="00930D76">
        <w:rPr>
          <w:rFonts w:ascii="Calibri" w:hAnsi="Calibri" w:cs="Calibri"/>
        </w:rPr>
        <w:t>Uniform and concentrated loads need not be assumed to act concurrently.</w:t>
      </w:r>
    </w:p>
    <w:p w:rsidR="00BF484B" w:rsidRPr="00930D76" w:rsidRDefault="00BF484B" w:rsidP="00BF484B">
      <w:pPr>
        <w:numPr>
          <w:ilvl w:val="2"/>
          <w:numId w:val="2"/>
        </w:numPr>
        <w:spacing w:before="120" w:after="120"/>
        <w:rPr>
          <w:rFonts w:ascii="Calibri" w:hAnsi="Calibri" w:cs="Calibri"/>
        </w:rPr>
      </w:pPr>
      <w:r w:rsidRPr="00930D76">
        <w:rPr>
          <w:rFonts w:ascii="Calibri" w:hAnsi="Calibri" w:cs="Calibri"/>
        </w:rPr>
        <w:t>Code Requirements</w:t>
      </w:r>
    </w:p>
    <w:p w:rsidR="00BF484B" w:rsidRPr="00930D76" w:rsidRDefault="00BF484B" w:rsidP="00BF484B">
      <w:pPr>
        <w:numPr>
          <w:ilvl w:val="3"/>
          <w:numId w:val="2"/>
        </w:numPr>
        <w:spacing w:before="120" w:after="120"/>
        <w:rPr>
          <w:rFonts w:ascii="Calibri" w:hAnsi="Calibri" w:cs="Calibri"/>
        </w:rPr>
      </w:pPr>
      <w:r w:rsidRPr="00930D76">
        <w:rPr>
          <w:rFonts w:ascii="Calibri" w:hAnsi="Calibri" w:cs="Calibri"/>
        </w:rPr>
        <w:lastRenderedPageBreak/>
        <w:t>Structural design shall comply with the [</w:t>
      </w:r>
      <w:r w:rsidRPr="00930D76">
        <w:rPr>
          <w:rFonts w:ascii="Calibri" w:hAnsi="Calibri" w:cs="Calibri"/>
          <w:highlight w:val="yellow"/>
        </w:rPr>
        <w:t>International Building Code 20__ edition</w:t>
      </w:r>
      <w:r w:rsidRPr="00930D76">
        <w:rPr>
          <w:rFonts w:ascii="Calibri" w:hAnsi="Calibri" w:cs="Calibri"/>
        </w:rPr>
        <w:t>].</w:t>
      </w:r>
    </w:p>
    <w:p w:rsidR="00BF484B" w:rsidRPr="00930D76" w:rsidRDefault="00BF484B" w:rsidP="00BF484B">
      <w:pPr>
        <w:numPr>
          <w:ilvl w:val="3"/>
          <w:numId w:val="2"/>
        </w:numPr>
        <w:spacing w:before="120" w:after="120"/>
        <w:rPr>
          <w:rFonts w:ascii="Calibri" w:hAnsi="Calibri" w:cs="Calibri"/>
        </w:rPr>
      </w:pPr>
      <w:r w:rsidRPr="00930D76">
        <w:rPr>
          <w:rFonts w:ascii="Calibri" w:hAnsi="Calibri" w:cs="Calibri"/>
        </w:rPr>
        <w:t>Safety design shall comply with applicable OSHA requirements.</w:t>
      </w:r>
    </w:p>
    <w:p w:rsidR="00BF484B" w:rsidRPr="00930D76" w:rsidRDefault="00BF484B" w:rsidP="00BF484B">
      <w:pPr>
        <w:numPr>
          <w:ilvl w:val="3"/>
          <w:numId w:val="2"/>
        </w:numPr>
        <w:spacing w:before="120" w:after="120"/>
        <w:rPr>
          <w:rFonts w:ascii="Calibri" w:hAnsi="Calibri" w:cs="Calibri"/>
        </w:rPr>
      </w:pPr>
      <w:r w:rsidRPr="00930D76">
        <w:rPr>
          <w:rFonts w:ascii="Calibri" w:hAnsi="Calibri" w:cs="Calibri"/>
        </w:rPr>
        <w:t>Training shall comply with applicable NFPA 1403 requirements.</w:t>
      </w:r>
    </w:p>
    <w:p w:rsidR="00BF484B" w:rsidRPr="00930D76" w:rsidRDefault="00BF484B" w:rsidP="00BF484B">
      <w:pPr>
        <w:numPr>
          <w:ilvl w:val="3"/>
          <w:numId w:val="2"/>
        </w:numPr>
        <w:spacing w:before="120" w:after="120"/>
        <w:rPr>
          <w:rFonts w:ascii="Calibri" w:hAnsi="Calibri" w:cs="Calibri"/>
        </w:rPr>
      </w:pPr>
      <w:r w:rsidRPr="00930D76">
        <w:rPr>
          <w:rFonts w:ascii="Calibri" w:hAnsi="Calibri" w:cs="Calibri"/>
        </w:rPr>
        <w:t>Due to the nature of the intended use, egress and fire code requirements are not expected to satisfy the code criteria for buildings intended to accommodate public occupancy.</w:t>
      </w:r>
    </w:p>
    <w:p w:rsidR="00BF484B" w:rsidRPr="00930D76" w:rsidRDefault="00BF484B" w:rsidP="00BF484B">
      <w:pPr>
        <w:numPr>
          <w:ilvl w:val="4"/>
          <w:numId w:val="2"/>
        </w:numPr>
        <w:spacing w:before="120" w:after="120"/>
        <w:rPr>
          <w:rFonts w:ascii="Calibri" w:hAnsi="Calibri" w:cs="Calibri"/>
        </w:rPr>
      </w:pPr>
      <w:r w:rsidRPr="00930D76">
        <w:rPr>
          <w:rFonts w:ascii="Calibri" w:hAnsi="Calibri" w:cs="Calibri"/>
        </w:rPr>
        <w:t>Local codes may require the simulator to have a variance due to the intended use and features unique to its application.</w:t>
      </w:r>
    </w:p>
    <w:p w:rsidR="00BF484B" w:rsidRPr="00930D76" w:rsidRDefault="00BF484B" w:rsidP="00BF484B">
      <w:pPr>
        <w:numPr>
          <w:ilvl w:val="4"/>
          <w:numId w:val="2"/>
        </w:numPr>
        <w:spacing w:before="120" w:after="120"/>
        <w:rPr>
          <w:rFonts w:ascii="Calibri" w:hAnsi="Calibri" w:cs="Calibri"/>
        </w:rPr>
      </w:pPr>
      <w:r w:rsidRPr="00930D76">
        <w:rPr>
          <w:rFonts w:ascii="Calibri" w:hAnsi="Calibri" w:cs="Calibri"/>
        </w:rPr>
        <w:t>It is the responsibility of the owner or owner’s representative to determine the proper procedures and variances for their location and obtain the necessary variances or requirements.</w:t>
      </w:r>
    </w:p>
    <w:p w:rsidR="00BF484B" w:rsidRPr="00930D76" w:rsidRDefault="00BF484B" w:rsidP="00BF484B">
      <w:pPr>
        <w:numPr>
          <w:ilvl w:val="1"/>
          <w:numId w:val="2"/>
        </w:numPr>
        <w:spacing w:before="120" w:after="120"/>
        <w:rPr>
          <w:rFonts w:ascii="Calibri" w:hAnsi="Calibri" w:cs="Calibri"/>
          <w:b/>
        </w:rPr>
      </w:pPr>
      <w:r w:rsidRPr="00930D76">
        <w:rPr>
          <w:rFonts w:ascii="Calibri" w:hAnsi="Calibri" w:cs="Calibri"/>
          <w:b/>
        </w:rPr>
        <w:t>Submittals</w:t>
      </w:r>
    </w:p>
    <w:p w:rsidR="00BF484B" w:rsidRPr="00930D76" w:rsidRDefault="00BF484B" w:rsidP="00BF484B">
      <w:pPr>
        <w:numPr>
          <w:ilvl w:val="2"/>
          <w:numId w:val="2"/>
        </w:numPr>
        <w:spacing w:before="120" w:after="120"/>
        <w:rPr>
          <w:rFonts w:ascii="Calibri" w:hAnsi="Calibri" w:cs="Calibri"/>
          <w:b/>
        </w:rPr>
      </w:pPr>
      <w:r w:rsidRPr="00930D76">
        <w:rPr>
          <w:rFonts w:ascii="Calibri" w:hAnsi="Calibri" w:cs="Calibri"/>
        </w:rPr>
        <w:t>Shop Drawings</w:t>
      </w:r>
    </w:p>
    <w:p w:rsidR="00BF484B" w:rsidRPr="00930D76" w:rsidRDefault="00BF484B" w:rsidP="00BF484B">
      <w:pPr>
        <w:numPr>
          <w:ilvl w:val="3"/>
          <w:numId w:val="2"/>
        </w:numPr>
        <w:spacing w:before="120" w:after="120"/>
        <w:rPr>
          <w:rFonts w:ascii="Calibri" w:hAnsi="Calibri" w:cs="Calibri"/>
          <w:b/>
        </w:rPr>
      </w:pPr>
      <w:r w:rsidRPr="00930D76">
        <w:rPr>
          <w:rFonts w:ascii="Calibri" w:hAnsi="Calibri" w:cs="Calibri"/>
        </w:rPr>
        <w:t>Submit steel building drawings showing structural panel layouts, structural frame layouts, joist layouts, locations of openings, building attachment details, and other details as may be required for a weather-tight installation.</w:t>
      </w:r>
    </w:p>
    <w:p w:rsidR="00BF484B" w:rsidRPr="00930D76" w:rsidRDefault="00BF484B" w:rsidP="00BF484B">
      <w:pPr>
        <w:numPr>
          <w:ilvl w:val="4"/>
          <w:numId w:val="2"/>
        </w:numPr>
        <w:spacing w:before="120" w:after="120"/>
        <w:rPr>
          <w:rFonts w:ascii="Calibri" w:hAnsi="Calibri" w:cs="Calibri"/>
          <w:b/>
        </w:rPr>
      </w:pPr>
      <w:r w:rsidRPr="00930D76">
        <w:rPr>
          <w:rFonts w:ascii="Calibri" w:hAnsi="Calibri" w:cs="Calibri"/>
        </w:rPr>
        <w:t>Furnish [3] sets of steel building shop drawings bearing the stamp and signature of a professional engineer registered in the [</w:t>
      </w:r>
      <w:r w:rsidRPr="00930D76">
        <w:rPr>
          <w:rFonts w:ascii="Calibri" w:hAnsi="Calibri" w:cs="Calibri"/>
          <w:highlight w:val="yellow"/>
        </w:rPr>
        <w:t>State of _________________].</w:t>
      </w:r>
    </w:p>
    <w:p w:rsidR="00BF484B" w:rsidRPr="00930D76" w:rsidRDefault="00BF484B" w:rsidP="00BF484B">
      <w:pPr>
        <w:numPr>
          <w:ilvl w:val="3"/>
          <w:numId w:val="2"/>
        </w:numPr>
        <w:spacing w:before="120" w:after="120"/>
        <w:rPr>
          <w:rFonts w:ascii="Calibri" w:hAnsi="Calibri" w:cs="Calibri"/>
          <w:b/>
        </w:rPr>
      </w:pPr>
      <w:r w:rsidRPr="00930D76">
        <w:rPr>
          <w:rFonts w:ascii="Calibri" w:hAnsi="Calibri" w:cs="Calibri"/>
        </w:rPr>
        <w:t>Submit miscellaneous metal drawings showing stairs, railing, ladders, window closures, and any other shop fabricated items.</w:t>
      </w:r>
    </w:p>
    <w:p w:rsidR="00BF484B" w:rsidRPr="00930D76" w:rsidRDefault="00BF484B" w:rsidP="00BF484B">
      <w:pPr>
        <w:numPr>
          <w:ilvl w:val="4"/>
          <w:numId w:val="2"/>
        </w:numPr>
        <w:spacing w:before="120" w:after="120"/>
        <w:rPr>
          <w:rFonts w:ascii="Calibri" w:hAnsi="Calibri" w:cs="Calibri"/>
          <w:b/>
        </w:rPr>
      </w:pPr>
      <w:r w:rsidRPr="00930D76">
        <w:rPr>
          <w:rFonts w:ascii="Calibri" w:hAnsi="Calibri" w:cs="Calibri"/>
        </w:rPr>
        <w:t>Show member sizes, weld symbols, and attachment details.</w:t>
      </w:r>
    </w:p>
    <w:p w:rsidR="00BF484B" w:rsidRPr="00930D76" w:rsidRDefault="00BF484B" w:rsidP="00BF484B">
      <w:pPr>
        <w:numPr>
          <w:ilvl w:val="4"/>
          <w:numId w:val="2"/>
        </w:numPr>
        <w:spacing w:before="120" w:after="120"/>
        <w:rPr>
          <w:rFonts w:ascii="Calibri" w:hAnsi="Calibri" w:cs="Calibri"/>
          <w:b/>
        </w:rPr>
      </w:pPr>
      <w:r w:rsidRPr="00930D76">
        <w:rPr>
          <w:rFonts w:ascii="Calibri" w:hAnsi="Calibri" w:cs="Calibri"/>
        </w:rPr>
        <w:t>Furnish [3] sets of shop drawings with a letter of structural conformance bearing the stamp and signature of a professional engineer registered in the [</w:t>
      </w:r>
      <w:r w:rsidRPr="00930D76">
        <w:rPr>
          <w:rFonts w:ascii="Calibri" w:hAnsi="Calibri" w:cs="Calibri"/>
          <w:highlight w:val="yellow"/>
        </w:rPr>
        <w:t>State of _________________</w:t>
      </w:r>
      <w:r w:rsidRPr="00930D76">
        <w:rPr>
          <w:rFonts w:ascii="Calibri" w:hAnsi="Calibri" w:cs="Calibri"/>
        </w:rPr>
        <w:t>].</w:t>
      </w:r>
    </w:p>
    <w:p w:rsidR="00BF484B" w:rsidRPr="00930D76" w:rsidRDefault="00BF484B" w:rsidP="00BF484B">
      <w:pPr>
        <w:numPr>
          <w:ilvl w:val="2"/>
          <w:numId w:val="2"/>
        </w:numPr>
        <w:spacing w:before="120" w:after="120"/>
        <w:rPr>
          <w:rFonts w:ascii="Calibri" w:hAnsi="Calibri" w:cs="Calibri"/>
          <w:b/>
        </w:rPr>
      </w:pPr>
      <w:r w:rsidRPr="00930D76">
        <w:rPr>
          <w:rFonts w:ascii="Calibri" w:hAnsi="Calibri" w:cs="Calibri"/>
        </w:rPr>
        <w:t>Calculations</w:t>
      </w:r>
    </w:p>
    <w:p w:rsidR="00BF484B" w:rsidRPr="00930D76" w:rsidRDefault="00BF484B" w:rsidP="00BF484B">
      <w:pPr>
        <w:numPr>
          <w:ilvl w:val="3"/>
          <w:numId w:val="2"/>
        </w:numPr>
        <w:spacing w:before="120" w:after="120"/>
        <w:rPr>
          <w:rFonts w:ascii="Calibri" w:hAnsi="Calibri" w:cs="Calibri"/>
          <w:b/>
        </w:rPr>
      </w:pPr>
      <w:r w:rsidRPr="00930D76">
        <w:rPr>
          <w:rFonts w:ascii="Calibri" w:hAnsi="Calibri" w:cs="Calibri"/>
        </w:rPr>
        <w:t>Furnish [3] sets of steel building calculations bearing the stamp and signature of a professional engineer registered in the [</w:t>
      </w:r>
      <w:r w:rsidRPr="00930D76">
        <w:rPr>
          <w:rFonts w:ascii="Calibri" w:hAnsi="Calibri" w:cs="Calibri"/>
          <w:highlight w:val="yellow"/>
        </w:rPr>
        <w:t>State of _________________</w:t>
      </w:r>
      <w:r w:rsidRPr="00930D76">
        <w:rPr>
          <w:rFonts w:ascii="Calibri" w:hAnsi="Calibri" w:cs="Calibri"/>
        </w:rPr>
        <w:t>].</w:t>
      </w:r>
    </w:p>
    <w:p w:rsidR="00BF484B" w:rsidRPr="00930D76" w:rsidRDefault="00BF484B" w:rsidP="00BF484B">
      <w:pPr>
        <w:numPr>
          <w:ilvl w:val="2"/>
          <w:numId w:val="2"/>
        </w:numPr>
        <w:spacing w:before="120" w:after="120"/>
        <w:rPr>
          <w:rFonts w:ascii="Calibri" w:hAnsi="Calibri" w:cs="Calibri"/>
        </w:rPr>
      </w:pPr>
      <w:r w:rsidRPr="00930D76">
        <w:rPr>
          <w:rFonts w:ascii="Calibri" w:hAnsi="Calibri" w:cs="Calibri"/>
        </w:rPr>
        <w:t>Burn Room Liner</w:t>
      </w:r>
    </w:p>
    <w:p w:rsidR="00BF484B" w:rsidRPr="00930D76" w:rsidRDefault="00BF484B" w:rsidP="00BF484B">
      <w:pPr>
        <w:numPr>
          <w:ilvl w:val="3"/>
          <w:numId w:val="2"/>
        </w:numPr>
        <w:spacing w:before="120" w:after="120"/>
        <w:rPr>
          <w:rFonts w:ascii="Calibri" w:hAnsi="Calibri" w:cs="Calibri"/>
        </w:rPr>
      </w:pPr>
      <w:r w:rsidRPr="00930D76">
        <w:rPr>
          <w:rFonts w:ascii="Calibri" w:hAnsi="Calibri" w:cs="Calibri"/>
        </w:rPr>
        <w:t>Submit [3] sets of cut sheet information on the burn room liner.</w:t>
      </w:r>
    </w:p>
    <w:p w:rsidR="00BF484B" w:rsidRPr="00930D76" w:rsidRDefault="00BF484B" w:rsidP="00BF484B">
      <w:pPr>
        <w:numPr>
          <w:ilvl w:val="3"/>
          <w:numId w:val="2"/>
        </w:numPr>
        <w:spacing w:before="120" w:after="120"/>
        <w:rPr>
          <w:rFonts w:ascii="Calibri" w:hAnsi="Calibri" w:cs="Calibri"/>
        </w:rPr>
      </w:pPr>
      <w:r w:rsidRPr="00930D76">
        <w:rPr>
          <w:rFonts w:ascii="Calibri" w:hAnsi="Calibri" w:cs="Calibri"/>
        </w:rPr>
        <w:t>Submit [3] sets of MSDS reports on all applicable materials to be used as burn room liner.</w:t>
      </w:r>
    </w:p>
    <w:p w:rsidR="00BF484B" w:rsidRPr="00930D76" w:rsidRDefault="00BF484B" w:rsidP="00BF484B">
      <w:pPr>
        <w:numPr>
          <w:ilvl w:val="3"/>
          <w:numId w:val="2"/>
        </w:numPr>
        <w:spacing w:before="120" w:after="120"/>
        <w:rPr>
          <w:rFonts w:ascii="Calibri" w:hAnsi="Calibri" w:cs="Calibri"/>
        </w:rPr>
      </w:pPr>
      <w:r w:rsidRPr="00930D76">
        <w:rPr>
          <w:rFonts w:ascii="Calibri" w:hAnsi="Calibri" w:cs="Calibri"/>
        </w:rPr>
        <w:t>Submit [3] 3”x3” samples of burn room liner material.</w:t>
      </w:r>
    </w:p>
    <w:p w:rsidR="00BF484B" w:rsidRPr="00930D76" w:rsidRDefault="00BF484B" w:rsidP="00BF484B">
      <w:pPr>
        <w:numPr>
          <w:ilvl w:val="3"/>
          <w:numId w:val="2"/>
        </w:numPr>
        <w:spacing w:before="120" w:after="120"/>
        <w:rPr>
          <w:rFonts w:ascii="Calibri" w:hAnsi="Calibri" w:cs="Calibri"/>
        </w:rPr>
      </w:pPr>
      <w:r w:rsidRPr="00930D76">
        <w:rPr>
          <w:rFonts w:ascii="Calibri" w:hAnsi="Calibri" w:cs="Calibri"/>
        </w:rPr>
        <w:lastRenderedPageBreak/>
        <w:t>Submit [3] sets of burn room layout drawings including ceiling layouts, wall layouts, and any necessary details.</w:t>
      </w:r>
    </w:p>
    <w:p w:rsidR="00BF484B" w:rsidRPr="00930D76" w:rsidRDefault="00BF484B" w:rsidP="00BF484B">
      <w:pPr>
        <w:numPr>
          <w:ilvl w:val="2"/>
          <w:numId w:val="2"/>
        </w:numPr>
        <w:spacing w:before="120" w:after="120"/>
        <w:rPr>
          <w:rFonts w:ascii="Calibri" w:hAnsi="Calibri" w:cs="Calibri"/>
        </w:rPr>
      </w:pPr>
      <w:r w:rsidRPr="00930D76">
        <w:rPr>
          <w:rFonts w:ascii="Calibri" w:hAnsi="Calibri" w:cs="Calibri"/>
        </w:rPr>
        <w:t>Doors, Frames, and Hardware</w:t>
      </w:r>
    </w:p>
    <w:p w:rsidR="00BF484B" w:rsidRPr="00930D76" w:rsidRDefault="00BF484B" w:rsidP="00BF484B">
      <w:pPr>
        <w:numPr>
          <w:ilvl w:val="3"/>
          <w:numId w:val="2"/>
        </w:numPr>
        <w:spacing w:before="120" w:after="120"/>
        <w:rPr>
          <w:rFonts w:ascii="Calibri" w:hAnsi="Calibri" w:cs="Calibri"/>
        </w:rPr>
      </w:pPr>
      <w:r w:rsidRPr="00930D76">
        <w:rPr>
          <w:rFonts w:ascii="Calibri" w:hAnsi="Calibri" w:cs="Calibri"/>
        </w:rPr>
        <w:t>Submit [3] sets of cut sheet information on all applicable door, frame, and hardware information.</w:t>
      </w:r>
    </w:p>
    <w:p w:rsidR="00BF484B" w:rsidRPr="00930D76" w:rsidRDefault="00BF484B" w:rsidP="00BF484B">
      <w:pPr>
        <w:numPr>
          <w:ilvl w:val="2"/>
          <w:numId w:val="2"/>
        </w:numPr>
        <w:spacing w:before="120" w:after="120"/>
        <w:rPr>
          <w:rFonts w:ascii="Calibri" w:hAnsi="Calibri" w:cs="Calibri"/>
        </w:rPr>
      </w:pPr>
      <w:r w:rsidRPr="00930D76">
        <w:rPr>
          <w:rFonts w:ascii="Calibri" w:hAnsi="Calibri" w:cs="Calibri"/>
        </w:rPr>
        <w:t>Miscellaneous Submittals</w:t>
      </w:r>
    </w:p>
    <w:p w:rsidR="00BF484B" w:rsidRPr="00930D76" w:rsidRDefault="00BF484B" w:rsidP="00BF484B">
      <w:pPr>
        <w:numPr>
          <w:ilvl w:val="3"/>
          <w:numId w:val="2"/>
        </w:numPr>
        <w:spacing w:before="120" w:after="120"/>
        <w:rPr>
          <w:rFonts w:ascii="Calibri" w:hAnsi="Calibri" w:cs="Calibri"/>
        </w:rPr>
      </w:pPr>
      <w:r w:rsidRPr="00930D76">
        <w:rPr>
          <w:rFonts w:ascii="Calibri" w:hAnsi="Calibri" w:cs="Calibri"/>
        </w:rPr>
        <w:t>Submit [3] sets of cut sheet information on all applicable additional materials including rappelling anchors, shutter slam latches and handles, temperature sensing and indicating system, shingles, felt, plywood, color charts, and any other materials included as options.</w:t>
      </w:r>
    </w:p>
    <w:p w:rsidR="00BF484B" w:rsidRPr="00930D76" w:rsidRDefault="00BF484B" w:rsidP="00BF484B">
      <w:pPr>
        <w:numPr>
          <w:ilvl w:val="1"/>
          <w:numId w:val="2"/>
        </w:numPr>
        <w:spacing w:before="120" w:after="120"/>
        <w:rPr>
          <w:rFonts w:ascii="Calibri" w:hAnsi="Calibri" w:cs="Calibri"/>
        </w:rPr>
      </w:pPr>
      <w:r w:rsidRPr="00930D76">
        <w:rPr>
          <w:rFonts w:ascii="Calibri" w:hAnsi="Calibri" w:cs="Calibri"/>
          <w:b/>
        </w:rPr>
        <w:t>Quality Assurance</w:t>
      </w:r>
    </w:p>
    <w:p w:rsidR="00BF484B" w:rsidRPr="00930D76" w:rsidRDefault="00BF484B" w:rsidP="00BF484B">
      <w:pPr>
        <w:numPr>
          <w:ilvl w:val="2"/>
          <w:numId w:val="2"/>
        </w:numPr>
        <w:spacing w:before="120" w:after="120"/>
        <w:rPr>
          <w:rFonts w:ascii="Calibri" w:hAnsi="Calibri" w:cs="Calibri"/>
        </w:rPr>
      </w:pPr>
      <w:r w:rsidRPr="00930D76">
        <w:rPr>
          <w:rFonts w:ascii="Calibri" w:hAnsi="Calibri" w:cs="Calibri"/>
        </w:rPr>
        <w:t xml:space="preserve">Supplier shall have a minimum of 10 </w:t>
      </w:r>
      <w:proofErr w:type="spellStart"/>
      <w:r w:rsidRPr="00930D76">
        <w:rPr>
          <w:rFonts w:ascii="Calibri" w:hAnsi="Calibri" w:cs="Calibri"/>
        </w:rPr>
        <w:t>years experience</w:t>
      </w:r>
      <w:proofErr w:type="spellEnd"/>
      <w:r w:rsidRPr="00930D76">
        <w:rPr>
          <w:rFonts w:ascii="Calibri" w:hAnsi="Calibri" w:cs="Calibri"/>
        </w:rPr>
        <w:t xml:space="preserve"> in the design, engineering, and fabrication of fire training simulators and must offer these turn-key services to complete this section of work.</w:t>
      </w:r>
    </w:p>
    <w:p w:rsidR="00BF484B" w:rsidRDefault="00BF484B" w:rsidP="00BF484B">
      <w:pPr>
        <w:numPr>
          <w:ilvl w:val="2"/>
          <w:numId w:val="2"/>
        </w:numPr>
        <w:spacing w:before="120" w:after="120"/>
        <w:rPr>
          <w:rFonts w:ascii="Calibri" w:hAnsi="Calibri" w:cs="Calibri"/>
        </w:rPr>
      </w:pPr>
      <w:r w:rsidRPr="00930D76">
        <w:rPr>
          <w:rFonts w:ascii="Calibri" w:hAnsi="Calibri" w:cs="Calibri"/>
        </w:rPr>
        <w:t xml:space="preserve">Erector shall be qualified by the supplier and have a minimum of 5 </w:t>
      </w:r>
      <w:proofErr w:type="spellStart"/>
      <w:r w:rsidRPr="00930D76">
        <w:rPr>
          <w:rFonts w:ascii="Calibri" w:hAnsi="Calibri" w:cs="Calibri"/>
        </w:rPr>
        <w:t>years experience</w:t>
      </w:r>
      <w:proofErr w:type="spellEnd"/>
      <w:r w:rsidRPr="00930D76">
        <w:rPr>
          <w:rFonts w:ascii="Calibri" w:hAnsi="Calibri" w:cs="Calibri"/>
        </w:rPr>
        <w:t xml:space="preserve"> installing pre-engineered metal building projects and a minimum of 5 completed projects of similar size and scope.</w:t>
      </w:r>
    </w:p>
    <w:p w:rsidR="00BF484B" w:rsidRPr="00930D76" w:rsidRDefault="00BF484B" w:rsidP="00BF484B">
      <w:pPr>
        <w:numPr>
          <w:ilvl w:val="1"/>
          <w:numId w:val="2"/>
        </w:numPr>
        <w:spacing w:before="120" w:after="120"/>
        <w:rPr>
          <w:rFonts w:ascii="Calibri" w:hAnsi="Calibri" w:cs="Calibri"/>
        </w:rPr>
      </w:pPr>
      <w:r w:rsidRPr="00930D76">
        <w:rPr>
          <w:rFonts w:ascii="Calibri" w:hAnsi="Calibri" w:cs="Calibri"/>
          <w:b/>
        </w:rPr>
        <w:t>Delivery, Storage, and Handling</w:t>
      </w:r>
    </w:p>
    <w:p w:rsidR="00BF484B" w:rsidRPr="00930D76" w:rsidRDefault="00BF484B" w:rsidP="00BF484B">
      <w:pPr>
        <w:numPr>
          <w:ilvl w:val="2"/>
          <w:numId w:val="2"/>
        </w:numPr>
        <w:spacing w:before="120" w:after="120"/>
        <w:rPr>
          <w:rFonts w:ascii="Calibri" w:hAnsi="Calibri" w:cs="Calibri"/>
        </w:rPr>
      </w:pPr>
      <w:r w:rsidRPr="00930D76">
        <w:rPr>
          <w:rFonts w:ascii="Calibri" w:hAnsi="Calibri" w:cs="Calibri"/>
        </w:rPr>
        <w:t>All components and accessories necessary for the assembly of the simulator including interior stairs, decks, and insulating material for burn rooms shall arrive at the project site by over-the-road trailer.  Other small items including, fasteners, instruments, and instrumentation shall be delivered separately.</w:t>
      </w:r>
    </w:p>
    <w:p w:rsidR="00BF484B" w:rsidRPr="00930D76" w:rsidRDefault="00BF484B" w:rsidP="00BF484B">
      <w:pPr>
        <w:numPr>
          <w:ilvl w:val="2"/>
          <w:numId w:val="2"/>
        </w:numPr>
        <w:spacing w:before="120" w:after="120"/>
        <w:rPr>
          <w:rFonts w:ascii="Calibri" w:hAnsi="Calibri" w:cs="Calibri"/>
        </w:rPr>
      </w:pPr>
      <w:r w:rsidRPr="00930D76">
        <w:rPr>
          <w:rFonts w:ascii="Calibri" w:hAnsi="Calibri" w:cs="Calibri"/>
        </w:rPr>
        <w:t>Store all building components according to building storage instructions above ground, separated, and protected from exposure to the elements &amp; from physical damage caused by other activities.</w:t>
      </w:r>
    </w:p>
    <w:p w:rsidR="00BF484B" w:rsidRPr="00930D76" w:rsidRDefault="00BF484B" w:rsidP="00BF484B">
      <w:pPr>
        <w:numPr>
          <w:ilvl w:val="2"/>
          <w:numId w:val="2"/>
        </w:numPr>
        <w:spacing w:before="120" w:after="120"/>
        <w:rPr>
          <w:rFonts w:ascii="Calibri" w:hAnsi="Calibri" w:cs="Calibri"/>
        </w:rPr>
      </w:pPr>
      <w:r w:rsidRPr="00930D76">
        <w:rPr>
          <w:rFonts w:ascii="Calibri" w:hAnsi="Calibri" w:cs="Calibri"/>
        </w:rPr>
        <w:t>During storage, space surfaces of materials to permit free circulation of air.</w:t>
      </w:r>
    </w:p>
    <w:p w:rsidR="00BF484B" w:rsidRPr="00930D76" w:rsidRDefault="00BF484B" w:rsidP="00BF484B">
      <w:pPr>
        <w:numPr>
          <w:ilvl w:val="2"/>
          <w:numId w:val="2"/>
        </w:numPr>
        <w:spacing w:before="120" w:after="120"/>
        <w:rPr>
          <w:rFonts w:ascii="Calibri" w:hAnsi="Calibri" w:cs="Calibri"/>
          <w:b/>
        </w:rPr>
      </w:pPr>
      <w:r w:rsidRPr="00930D76">
        <w:rPr>
          <w:rFonts w:ascii="Calibri" w:hAnsi="Calibri" w:cs="Calibri"/>
        </w:rPr>
        <w:t>Maintain environmental conditions (temperature, humidity, and ventilation) within limits recommended by manufacturer for optimum results.  Do not install products under environmental conditions outside manufacturer’s absolute limits.</w:t>
      </w:r>
    </w:p>
    <w:p w:rsidR="00BF484B" w:rsidRPr="00930D76" w:rsidRDefault="00BF484B" w:rsidP="00BF484B">
      <w:pPr>
        <w:numPr>
          <w:ilvl w:val="1"/>
          <w:numId w:val="2"/>
        </w:numPr>
        <w:spacing w:before="120" w:after="120"/>
        <w:rPr>
          <w:rFonts w:ascii="Calibri" w:hAnsi="Calibri" w:cs="Calibri"/>
          <w:b/>
        </w:rPr>
      </w:pPr>
      <w:r w:rsidRPr="00930D76">
        <w:rPr>
          <w:rFonts w:ascii="Calibri" w:hAnsi="Calibri" w:cs="Calibri"/>
          <w:b/>
        </w:rPr>
        <w:t>Warranty</w:t>
      </w:r>
    </w:p>
    <w:p w:rsidR="00BF484B" w:rsidRPr="00930D76" w:rsidRDefault="00BF484B" w:rsidP="00BF484B">
      <w:pPr>
        <w:numPr>
          <w:ilvl w:val="2"/>
          <w:numId w:val="2"/>
        </w:numPr>
        <w:spacing w:before="120" w:after="120"/>
        <w:rPr>
          <w:rFonts w:ascii="Calibri" w:hAnsi="Calibri" w:cs="Calibri"/>
          <w:b/>
        </w:rPr>
      </w:pPr>
      <w:r w:rsidRPr="00930D76">
        <w:rPr>
          <w:rFonts w:ascii="Calibri" w:hAnsi="Calibri" w:cs="Calibri"/>
        </w:rPr>
        <w:t>Supplier shall provide a one (1) year warranty from the date of Substantial Completion warranting all components to be free from defects in materials and workmanship under normal use and service.</w:t>
      </w:r>
    </w:p>
    <w:p w:rsidR="00BF484B" w:rsidRPr="00930D76" w:rsidRDefault="00BF484B" w:rsidP="00BF484B">
      <w:pPr>
        <w:numPr>
          <w:ilvl w:val="2"/>
          <w:numId w:val="2"/>
        </w:numPr>
        <w:spacing w:before="120" w:after="120"/>
        <w:rPr>
          <w:rFonts w:ascii="Calibri" w:hAnsi="Calibri" w:cs="Calibri"/>
          <w:b/>
        </w:rPr>
      </w:pPr>
      <w:r w:rsidRPr="00930D76">
        <w:rPr>
          <w:rFonts w:ascii="Calibri" w:hAnsi="Calibri" w:cs="Calibri"/>
        </w:rPr>
        <w:t xml:space="preserve">Supplier shall provide a five (5) year extended materials and workmanship warranty from the date of structure delivery warranting all components </w:t>
      </w:r>
      <w:r w:rsidRPr="00930D76">
        <w:rPr>
          <w:rFonts w:ascii="Calibri" w:hAnsi="Calibri" w:cs="Calibri"/>
        </w:rPr>
        <w:lastRenderedPageBreak/>
        <w:t>included in the “Steel Building System” to be free from defects in materials and workmanship under normal use and service.</w:t>
      </w:r>
    </w:p>
    <w:p w:rsidR="00BF484B" w:rsidRPr="00930D76" w:rsidRDefault="00BF484B" w:rsidP="00BF484B">
      <w:pPr>
        <w:numPr>
          <w:ilvl w:val="2"/>
          <w:numId w:val="2"/>
        </w:numPr>
        <w:spacing w:before="120" w:after="120"/>
        <w:rPr>
          <w:rFonts w:ascii="Calibri" w:hAnsi="Calibri" w:cs="Calibri"/>
        </w:rPr>
      </w:pPr>
      <w:r w:rsidRPr="00930D76">
        <w:rPr>
          <w:rFonts w:ascii="Calibri" w:hAnsi="Calibri" w:cs="Calibri"/>
        </w:rPr>
        <w:t>Suppler shall provide a thirty/forty (30/40) year extended life warranty from the date of s</w:t>
      </w:r>
      <w:r>
        <w:rPr>
          <w:rFonts w:ascii="Calibri" w:hAnsi="Calibri" w:cs="Calibri"/>
        </w:rPr>
        <w:t>tructure delivery warranting the wall panel factory paint finish</w:t>
      </w:r>
      <w:r w:rsidRPr="00930D76">
        <w:rPr>
          <w:rFonts w:ascii="Calibri" w:hAnsi="Calibri" w:cs="Calibri"/>
        </w:rPr>
        <w:t>.</w:t>
      </w:r>
    </w:p>
    <w:p w:rsidR="00BF484B" w:rsidRPr="00930D76" w:rsidRDefault="00BF484B" w:rsidP="00BF484B">
      <w:pPr>
        <w:numPr>
          <w:ilvl w:val="2"/>
          <w:numId w:val="2"/>
        </w:numPr>
        <w:spacing w:before="120" w:after="120"/>
        <w:rPr>
          <w:rFonts w:ascii="Calibri" w:hAnsi="Calibri" w:cs="Calibri"/>
          <w:b/>
        </w:rPr>
      </w:pPr>
      <w:r w:rsidRPr="00930D76">
        <w:rPr>
          <w:rFonts w:ascii="Calibri" w:hAnsi="Calibri" w:cs="Calibri"/>
        </w:rPr>
        <w:t>Supplier shall provide a fifteen (15) year warranty from the date of Substantial Completion warranting the thermal liner panels to be free from defects in materials and workmanship under normal use and service.</w:t>
      </w:r>
    </w:p>
    <w:p w:rsidR="00BF484B" w:rsidRPr="00930D76" w:rsidRDefault="00BF484B" w:rsidP="00BF484B">
      <w:pPr>
        <w:numPr>
          <w:ilvl w:val="0"/>
          <w:numId w:val="2"/>
        </w:numPr>
        <w:spacing w:before="120" w:after="120"/>
        <w:rPr>
          <w:rFonts w:ascii="Calibri" w:hAnsi="Calibri" w:cs="Calibri"/>
          <w:b/>
        </w:rPr>
      </w:pPr>
      <w:r w:rsidRPr="00930D76">
        <w:rPr>
          <w:rFonts w:ascii="Calibri" w:hAnsi="Calibri" w:cs="Calibri"/>
          <w:b/>
          <w:sz w:val="28"/>
          <w:szCs w:val="28"/>
          <w:u w:val="single"/>
        </w:rPr>
        <w:t>– PRODUCTS</w:t>
      </w:r>
    </w:p>
    <w:p w:rsidR="00BF484B" w:rsidRPr="00930D76" w:rsidRDefault="00BF484B" w:rsidP="00BF484B">
      <w:pPr>
        <w:numPr>
          <w:ilvl w:val="1"/>
          <w:numId w:val="2"/>
        </w:numPr>
        <w:spacing w:before="120" w:after="120"/>
        <w:rPr>
          <w:rFonts w:ascii="Calibri" w:hAnsi="Calibri" w:cs="Calibri"/>
          <w:b/>
          <w:u w:val="single"/>
        </w:rPr>
      </w:pPr>
      <w:r w:rsidRPr="00930D76">
        <w:rPr>
          <w:rFonts w:ascii="Calibri" w:hAnsi="Calibri" w:cs="Calibri"/>
          <w:b/>
        </w:rPr>
        <w:t>Suppliers</w:t>
      </w:r>
    </w:p>
    <w:p w:rsidR="00BF484B" w:rsidRPr="00930D76" w:rsidRDefault="00BF484B" w:rsidP="00BF484B">
      <w:pPr>
        <w:numPr>
          <w:ilvl w:val="2"/>
          <w:numId w:val="2"/>
        </w:numPr>
        <w:spacing w:before="120" w:after="120"/>
        <w:rPr>
          <w:rFonts w:ascii="Calibri" w:hAnsi="Calibri" w:cs="Calibri"/>
          <w:b/>
          <w:u w:val="single"/>
        </w:rPr>
      </w:pPr>
      <w:r w:rsidRPr="00930D76">
        <w:rPr>
          <w:rFonts w:ascii="Calibri" w:hAnsi="Calibri" w:cs="Calibri"/>
        </w:rPr>
        <w:t xml:space="preserve">Acceptable Suppliers:  WHP </w:t>
      </w:r>
      <w:proofErr w:type="spellStart"/>
      <w:r w:rsidRPr="00930D76">
        <w:rPr>
          <w:rFonts w:ascii="Calibri" w:hAnsi="Calibri" w:cs="Calibri"/>
        </w:rPr>
        <w:t>Trainingtowers</w:t>
      </w:r>
      <w:proofErr w:type="spellEnd"/>
      <w:r w:rsidRPr="00930D76">
        <w:rPr>
          <w:rFonts w:ascii="Calibri" w:hAnsi="Calibri" w:cs="Calibri"/>
        </w:rPr>
        <w:t>; 9130 Flint, Overland Park, KS 66214.  TEL: (800) 351-2525 or (913) 385-3663. FAX: (913) 385-7078.  Email:</w:t>
      </w:r>
      <w:hyperlink r:id="rId9" w:history="1">
        <w:r w:rsidRPr="00930D76">
          <w:rPr>
            <w:rStyle w:val="Hyperlink"/>
            <w:rFonts w:ascii="Calibri" w:hAnsi="Calibri" w:cs="Calibri"/>
          </w:rPr>
          <w:t>info@trainingtow</w:t>
        </w:r>
        <w:r w:rsidRPr="00930D76">
          <w:rPr>
            <w:rStyle w:val="Hyperlink"/>
            <w:rFonts w:ascii="Calibri" w:hAnsi="Calibri" w:cs="Calibri"/>
          </w:rPr>
          <w:t>e</w:t>
        </w:r>
        <w:r w:rsidRPr="00930D76">
          <w:rPr>
            <w:rStyle w:val="Hyperlink"/>
            <w:rFonts w:ascii="Calibri" w:hAnsi="Calibri" w:cs="Calibri"/>
          </w:rPr>
          <w:t>rs.com</w:t>
        </w:r>
      </w:hyperlink>
      <w:r w:rsidRPr="00930D76">
        <w:rPr>
          <w:rFonts w:ascii="Calibri" w:hAnsi="Calibri" w:cs="Calibri"/>
        </w:rPr>
        <w:t xml:space="preserve"> Website:</w:t>
      </w:r>
      <w:hyperlink r:id="rId10" w:history="1">
        <w:r w:rsidRPr="00930D76">
          <w:rPr>
            <w:rStyle w:val="Hyperlink"/>
            <w:rFonts w:ascii="Calibri" w:hAnsi="Calibri" w:cs="Calibri"/>
          </w:rPr>
          <w:t>www.trainingtowers.com</w:t>
        </w:r>
      </w:hyperlink>
    </w:p>
    <w:p w:rsidR="00BF484B" w:rsidRPr="00930D76" w:rsidRDefault="00BF484B" w:rsidP="00BF484B">
      <w:pPr>
        <w:numPr>
          <w:ilvl w:val="2"/>
          <w:numId w:val="2"/>
        </w:numPr>
        <w:spacing w:before="120" w:after="120"/>
        <w:rPr>
          <w:rFonts w:ascii="Calibri" w:hAnsi="Calibri" w:cs="Calibri"/>
          <w:b/>
          <w:u w:val="single"/>
        </w:rPr>
      </w:pPr>
      <w:r w:rsidRPr="00930D76">
        <w:rPr>
          <w:rFonts w:ascii="Calibri" w:hAnsi="Calibri" w:cs="Calibri"/>
        </w:rPr>
        <w:t>Substitutions:  As approved per Owner/Architect.  Must be submitted [14] calendar days prior to bid date.</w:t>
      </w:r>
    </w:p>
    <w:p w:rsidR="00BF484B" w:rsidRPr="00930D76" w:rsidRDefault="00BF484B" w:rsidP="00BF484B">
      <w:pPr>
        <w:numPr>
          <w:ilvl w:val="3"/>
          <w:numId w:val="2"/>
        </w:numPr>
        <w:spacing w:before="120" w:after="120"/>
        <w:rPr>
          <w:rFonts w:ascii="Calibri" w:hAnsi="Calibri" w:cs="Calibri"/>
          <w:b/>
          <w:u w:val="single"/>
        </w:rPr>
      </w:pPr>
      <w:r w:rsidRPr="00930D76">
        <w:rPr>
          <w:rFonts w:ascii="Calibri" w:hAnsi="Calibri" w:cs="Calibri"/>
        </w:rPr>
        <w:t>Include full set of drawings with submittal prior to bid.</w:t>
      </w:r>
    </w:p>
    <w:p w:rsidR="00BF484B" w:rsidRPr="00930D76" w:rsidRDefault="00BF484B" w:rsidP="00BF484B">
      <w:pPr>
        <w:numPr>
          <w:ilvl w:val="3"/>
          <w:numId w:val="2"/>
        </w:numPr>
        <w:spacing w:before="120" w:after="120"/>
        <w:rPr>
          <w:rFonts w:ascii="Calibri" w:hAnsi="Calibri" w:cs="Calibri"/>
          <w:b/>
          <w:u w:val="single"/>
        </w:rPr>
      </w:pPr>
      <w:r w:rsidRPr="00930D76">
        <w:rPr>
          <w:rFonts w:ascii="Calibri" w:hAnsi="Calibri" w:cs="Calibri"/>
        </w:rPr>
        <w:t>Include cut sheets and/or samples of all products included in the package including but not limited to doors, door frames, hardware, shutters, burn room liner, and paint prior to bid.</w:t>
      </w:r>
    </w:p>
    <w:p w:rsidR="00BF484B" w:rsidRPr="00930D76" w:rsidRDefault="00BF484B" w:rsidP="00BF484B">
      <w:pPr>
        <w:numPr>
          <w:ilvl w:val="3"/>
          <w:numId w:val="2"/>
        </w:numPr>
        <w:spacing w:before="120" w:after="120"/>
        <w:rPr>
          <w:rFonts w:ascii="Calibri" w:hAnsi="Calibri" w:cs="Calibri"/>
          <w:b/>
          <w:u w:val="single"/>
        </w:rPr>
      </w:pPr>
      <w:r w:rsidRPr="00930D76">
        <w:rPr>
          <w:rFonts w:ascii="Calibri" w:hAnsi="Calibri" w:cs="Calibri"/>
        </w:rPr>
        <w:t>Provide an itemized list, specifically referencing each item of this specification section where the proposed substitution deviates from the specified product.</w:t>
      </w:r>
    </w:p>
    <w:p w:rsidR="00BF484B" w:rsidRPr="00930D76" w:rsidRDefault="00BF484B" w:rsidP="00BF484B">
      <w:pPr>
        <w:numPr>
          <w:ilvl w:val="1"/>
          <w:numId w:val="2"/>
        </w:numPr>
        <w:spacing w:before="120" w:after="120"/>
        <w:rPr>
          <w:rFonts w:ascii="Calibri" w:hAnsi="Calibri" w:cs="Calibri"/>
          <w:b/>
          <w:u w:val="single"/>
        </w:rPr>
      </w:pPr>
      <w:r w:rsidRPr="00930D76">
        <w:rPr>
          <w:rFonts w:ascii="Calibri" w:hAnsi="Calibri" w:cs="Calibri"/>
          <w:b/>
        </w:rPr>
        <w:t>Materials</w:t>
      </w:r>
    </w:p>
    <w:p w:rsidR="00BF484B" w:rsidRPr="00930D76" w:rsidRDefault="00BF484B" w:rsidP="00BF484B">
      <w:pPr>
        <w:numPr>
          <w:ilvl w:val="3"/>
          <w:numId w:val="2"/>
        </w:numPr>
        <w:spacing w:before="120" w:after="120"/>
        <w:rPr>
          <w:rFonts w:ascii="Calibri" w:hAnsi="Calibri" w:cs="Calibri"/>
        </w:rPr>
      </w:pPr>
      <w:r w:rsidRPr="00930D76">
        <w:rPr>
          <w:rFonts w:ascii="Calibri" w:hAnsi="Calibri" w:cs="Calibri"/>
        </w:rPr>
        <w:t>Conform to applicable ASTM specifications.</w:t>
      </w:r>
    </w:p>
    <w:p w:rsidR="00BF484B" w:rsidRPr="00930D76" w:rsidRDefault="00BF484B" w:rsidP="00BF484B">
      <w:pPr>
        <w:numPr>
          <w:ilvl w:val="3"/>
          <w:numId w:val="2"/>
        </w:numPr>
        <w:spacing w:before="120" w:after="120"/>
        <w:rPr>
          <w:rFonts w:ascii="Calibri" w:hAnsi="Calibri" w:cs="Calibri"/>
        </w:rPr>
      </w:pPr>
      <w:r w:rsidRPr="00930D76">
        <w:rPr>
          <w:rFonts w:ascii="Calibri" w:hAnsi="Calibri" w:cs="Calibri"/>
        </w:rPr>
        <w:t>Galvanize all structural and non-structural materials used, less than ¼” in thickness, whether or not exposed to the elements.</w:t>
      </w:r>
    </w:p>
    <w:p w:rsidR="00BF484B" w:rsidRPr="00930D76" w:rsidRDefault="00BF484B" w:rsidP="00BF484B">
      <w:pPr>
        <w:numPr>
          <w:ilvl w:val="1"/>
          <w:numId w:val="2"/>
        </w:numPr>
        <w:spacing w:before="120" w:after="120"/>
        <w:rPr>
          <w:rFonts w:ascii="Calibri" w:hAnsi="Calibri" w:cs="Calibri"/>
        </w:rPr>
      </w:pPr>
      <w:r w:rsidRPr="00930D76">
        <w:rPr>
          <w:rFonts w:ascii="Calibri" w:hAnsi="Calibri" w:cs="Calibri"/>
          <w:b/>
        </w:rPr>
        <w:t>Fasteners</w:t>
      </w:r>
    </w:p>
    <w:p w:rsidR="00BF484B" w:rsidRPr="00930D76" w:rsidRDefault="00BF484B" w:rsidP="00BF484B">
      <w:pPr>
        <w:numPr>
          <w:ilvl w:val="2"/>
          <w:numId w:val="2"/>
        </w:numPr>
        <w:spacing w:before="120" w:after="120"/>
        <w:rPr>
          <w:rFonts w:ascii="Calibri" w:hAnsi="Calibri" w:cs="Calibri"/>
        </w:rPr>
      </w:pPr>
      <w:r w:rsidRPr="00930D76">
        <w:rPr>
          <w:rFonts w:ascii="Calibri" w:hAnsi="Calibri" w:cs="Calibri"/>
        </w:rPr>
        <w:t>Provide pre-drilled/pre-punched holes for bolted attachment of material during erection.</w:t>
      </w:r>
    </w:p>
    <w:p w:rsidR="00BF484B" w:rsidRPr="00930D76" w:rsidRDefault="00BF484B" w:rsidP="00BF484B">
      <w:pPr>
        <w:numPr>
          <w:ilvl w:val="2"/>
          <w:numId w:val="2"/>
        </w:numPr>
        <w:spacing w:before="120" w:after="120"/>
        <w:rPr>
          <w:rFonts w:ascii="Calibri" w:hAnsi="Calibri" w:cs="Calibri"/>
        </w:rPr>
      </w:pPr>
      <w:r w:rsidRPr="00930D76">
        <w:rPr>
          <w:rFonts w:ascii="Calibri" w:hAnsi="Calibri" w:cs="Calibri"/>
        </w:rPr>
        <w:t xml:space="preserve">Field bolt wall panel system with </w:t>
      </w:r>
      <w:r w:rsidRPr="00930D76">
        <w:rPr>
          <w:rFonts w:ascii="Calibri" w:hAnsi="Calibri" w:cs="Calibri"/>
          <w:vertAlign w:val="superscript"/>
        </w:rPr>
        <w:t>3</w:t>
      </w:r>
      <w:r w:rsidRPr="00930D76">
        <w:rPr>
          <w:rFonts w:ascii="Calibri" w:hAnsi="Calibri" w:cs="Calibri"/>
        </w:rPr>
        <w:t>/</w:t>
      </w:r>
      <w:r w:rsidRPr="00930D76">
        <w:rPr>
          <w:rFonts w:ascii="Calibri" w:hAnsi="Calibri" w:cs="Calibri"/>
          <w:vertAlign w:val="subscript"/>
        </w:rPr>
        <w:t>8</w:t>
      </w:r>
      <w:r w:rsidRPr="00930D76">
        <w:rPr>
          <w:rFonts w:ascii="Calibri" w:hAnsi="Calibri" w:cs="Calibri"/>
        </w:rPr>
        <w:t>” electro-galvanized, powder coated bolts at 6” on center.</w:t>
      </w:r>
    </w:p>
    <w:p w:rsidR="00BF484B" w:rsidRPr="00930D76" w:rsidRDefault="00BF484B" w:rsidP="00BF484B">
      <w:pPr>
        <w:numPr>
          <w:ilvl w:val="2"/>
          <w:numId w:val="2"/>
        </w:numPr>
        <w:spacing w:before="120" w:after="120"/>
        <w:rPr>
          <w:rFonts w:ascii="Calibri" w:hAnsi="Calibri" w:cs="Calibri"/>
        </w:rPr>
      </w:pPr>
      <w:r w:rsidRPr="00930D76">
        <w:rPr>
          <w:rFonts w:ascii="Calibri" w:hAnsi="Calibri" w:cs="Calibri"/>
        </w:rPr>
        <w:t>Furnish wall panel system fasteners with a nylon washer to complete the weather-tight seal.</w:t>
      </w:r>
    </w:p>
    <w:p w:rsidR="00BF484B" w:rsidRPr="00930D76" w:rsidRDefault="00BF484B" w:rsidP="00BF484B">
      <w:pPr>
        <w:numPr>
          <w:ilvl w:val="2"/>
          <w:numId w:val="2"/>
        </w:numPr>
        <w:spacing w:before="120" w:after="120"/>
        <w:rPr>
          <w:rFonts w:ascii="Calibri" w:hAnsi="Calibri" w:cs="Calibri"/>
        </w:rPr>
      </w:pPr>
      <w:r w:rsidRPr="00930D76">
        <w:rPr>
          <w:rFonts w:ascii="Calibri" w:hAnsi="Calibri" w:cs="Calibri"/>
        </w:rPr>
        <w:t>Provide fasteners of sufficient strength to support connected members and loads, and to develop full strength of parts fastened or connected.</w:t>
      </w:r>
    </w:p>
    <w:p w:rsidR="00BF484B" w:rsidRPr="00930D76" w:rsidRDefault="00BF484B" w:rsidP="00BF484B">
      <w:pPr>
        <w:numPr>
          <w:ilvl w:val="2"/>
          <w:numId w:val="2"/>
        </w:numPr>
        <w:spacing w:before="120" w:after="120"/>
        <w:rPr>
          <w:rFonts w:ascii="Calibri" w:hAnsi="Calibri" w:cs="Calibri"/>
        </w:rPr>
      </w:pPr>
      <w:r w:rsidRPr="00930D76">
        <w:rPr>
          <w:rFonts w:ascii="Calibri" w:hAnsi="Calibri" w:cs="Calibri"/>
        </w:rPr>
        <w:t>Anchor bolts shall meet the diameter specified on the anchor bolt plan.</w:t>
      </w:r>
    </w:p>
    <w:p w:rsidR="00BF484B" w:rsidRPr="00930D76" w:rsidRDefault="00BF484B" w:rsidP="00BF484B">
      <w:pPr>
        <w:numPr>
          <w:ilvl w:val="3"/>
          <w:numId w:val="2"/>
        </w:numPr>
        <w:spacing w:before="120" w:after="120"/>
        <w:rPr>
          <w:rFonts w:ascii="Calibri" w:hAnsi="Calibri" w:cs="Calibri"/>
        </w:rPr>
      </w:pPr>
      <w:r w:rsidRPr="00930D76">
        <w:rPr>
          <w:rFonts w:ascii="Calibri" w:hAnsi="Calibri" w:cs="Calibri"/>
        </w:rPr>
        <w:t>Anchor bolts are not included in this section.</w:t>
      </w:r>
    </w:p>
    <w:p w:rsidR="00BF484B" w:rsidRPr="00930D76" w:rsidRDefault="00BF484B" w:rsidP="00BF484B">
      <w:pPr>
        <w:numPr>
          <w:ilvl w:val="1"/>
          <w:numId w:val="2"/>
        </w:numPr>
        <w:spacing w:before="120" w:after="120"/>
        <w:rPr>
          <w:rFonts w:ascii="Calibri" w:hAnsi="Calibri" w:cs="Calibri"/>
        </w:rPr>
      </w:pPr>
      <w:r w:rsidRPr="00930D76">
        <w:rPr>
          <w:rFonts w:ascii="Calibri" w:hAnsi="Calibri" w:cs="Calibri"/>
          <w:b/>
        </w:rPr>
        <w:lastRenderedPageBreak/>
        <w:t>Shop Finish Painting/Coating</w:t>
      </w:r>
    </w:p>
    <w:p w:rsidR="00BF484B" w:rsidRPr="00930D76" w:rsidRDefault="00BF484B" w:rsidP="00BF484B">
      <w:pPr>
        <w:numPr>
          <w:ilvl w:val="2"/>
          <w:numId w:val="2"/>
        </w:numPr>
        <w:spacing w:before="120" w:after="120"/>
        <w:rPr>
          <w:rFonts w:ascii="Calibri" w:hAnsi="Calibri" w:cs="Calibri"/>
        </w:rPr>
      </w:pPr>
      <w:r w:rsidRPr="00930D76">
        <w:rPr>
          <w:rFonts w:ascii="Calibri" w:hAnsi="Calibri" w:cs="Calibri"/>
        </w:rPr>
        <w:t>Clean, prepare surfaces and shop prime structural steel except where members are zinc or aluminum-zinc alloy coated, or are to be incased in concrete.</w:t>
      </w:r>
    </w:p>
    <w:p w:rsidR="00BF484B" w:rsidRPr="00930D76" w:rsidRDefault="00BF484B" w:rsidP="00BF484B">
      <w:pPr>
        <w:numPr>
          <w:ilvl w:val="2"/>
          <w:numId w:val="2"/>
        </w:numPr>
        <w:spacing w:before="120" w:after="120"/>
        <w:rPr>
          <w:rFonts w:ascii="Calibri" w:hAnsi="Calibri" w:cs="Calibri"/>
        </w:rPr>
      </w:pPr>
      <w:r w:rsidRPr="00930D76">
        <w:rPr>
          <w:rFonts w:ascii="Calibri" w:hAnsi="Calibri" w:cs="Calibri"/>
        </w:rPr>
        <w:t>Paint system for wall panel steel exposed to the exterior.  Factory applied silicone modified polyester in accordance with manufacturer’s standard procedures.  Minimum dry film thickness 1.0 mils. Color to be [</w:t>
      </w:r>
      <w:r w:rsidRPr="00BC6DDE">
        <w:rPr>
          <w:rFonts w:ascii="Calibri" w:hAnsi="Calibri" w:cs="Calibri"/>
          <w:highlight w:val="yellow"/>
        </w:rPr>
        <w:t>____________</w:t>
      </w:r>
      <w:r w:rsidRPr="00930D76">
        <w:rPr>
          <w:rFonts w:ascii="Calibri" w:hAnsi="Calibri" w:cs="Calibri"/>
        </w:rPr>
        <w:t xml:space="preserve">] from manufacturer’s </w:t>
      </w:r>
      <w:r>
        <w:rPr>
          <w:rFonts w:ascii="Calibri" w:hAnsi="Calibri" w:cs="Calibri"/>
        </w:rPr>
        <w:t>nine</w:t>
      </w:r>
      <w:r w:rsidRPr="00930D76">
        <w:rPr>
          <w:rFonts w:ascii="Calibri" w:hAnsi="Calibri" w:cs="Calibri"/>
        </w:rPr>
        <w:t xml:space="preserve"> (</w:t>
      </w:r>
      <w:r>
        <w:rPr>
          <w:rFonts w:ascii="Calibri" w:hAnsi="Calibri" w:cs="Calibri"/>
        </w:rPr>
        <w:t>9</w:t>
      </w:r>
      <w:r w:rsidRPr="00930D76">
        <w:rPr>
          <w:rFonts w:ascii="Calibri" w:hAnsi="Calibri" w:cs="Calibri"/>
        </w:rPr>
        <w:t>) standard wall colors.</w:t>
      </w:r>
    </w:p>
    <w:p w:rsidR="00BF484B" w:rsidRPr="00BC6DDE" w:rsidRDefault="00BF484B" w:rsidP="00BF484B">
      <w:pPr>
        <w:numPr>
          <w:ilvl w:val="2"/>
          <w:numId w:val="2"/>
        </w:numPr>
        <w:rPr>
          <w:rFonts w:ascii="Calibri" w:hAnsi="Calibri" w:cs="Calibri"/>
        </w:rPr>
      </w:pPr>
      <w:r>
        <w:rPr>
          <w:rFonts w:ascii="Calibri" w:hAnsi="Calibri" w:cs="Calibri"/>
        </w:rPr>
        <w:t>Factory</w:t>
      </w:r>
      <w:r w:rsidRPr="00BC6DDE">
        <w:rPr>
          <w:rFonts w:ascii="Calibri" w:hAnsi="Calibri" w:cs="Calibri"/>
        </w:rPr>
        <w:t xml:space="preserve"> finish for all </w:t>
      </w:r>
      <w:r>
        <w:rPr>
          <w:rFonts w:ascii="Calibri" w:hAnsi="Calibri" w:cs="Calibri"/>
        </w:rPr>
        <w:t>structural roof panels</w:t>
      </w:r>
      <w:r w:rsidRPr="00BC6DDE">
        <w:rPr>
          <w:rFonts w:ascii="Calibri" w:hAnsi="Calibri" w:cs="Calibri"/>
        </w:rPr>
        <w:t xml:space="preserve">.  Steel shall </w:t>
      </w:r>
      <w:r>
        <w:rPr>
          <w:rFonts w:ascii="Calibri" w:hAnsi="Calibri" w:cs="Calibri"/>
        </w:rPr>
        <w:t>be</w:t>
      </w:r>
      <w:r w:rsidRPr="00BC6DDE">
        <w:rPr>
          <w:rFonts w:ascii="Calibri" w:hAnsi="Calibri" w:cs="Calibri"/>
        </w:rPr>
        <w:t xml:space="preserve"> ga</w:t>
      </w:r>
      <w:r>
        <w:rPr>
          <w:rFonts w:ascii="Calibri" w:hAnsi="Calibri" w:cs="Calibri"/>
        </w:rPr>
        <w:t>lvanized to conform to ASTM A653 Z275 zinc coating</w:t>
      </w:r>
      <w:r w:rsidRPr="00BC6DDE">
        <w:rPr>
          <w:rFonts w:ascii="Calibri" w:hAnsi="Calibri" w:cs="Calibri"/>
        </w:rPr>
        <w:t>.</w:t>
      </w:r>
    </w:p>
    <w:p w:rsidR="00BF484B" w:rsidRPr="00930D76" w:rsidRDefault="00BF484B" w:rsidP="00BF484B">
      <w:pPr>
        <w:numPr>
          <w:ilvl w:val="2"/>
          <w:numId w:val="2"/>
        </w:numPr>
        <w:spacing w:before="120" w:after="120"/>
        <w:rPr>
          <w:rFonts w:ascii="Calibri" w:hAnsi="Calibri" w:cs="Calibri"/>
        </w:rPr>
      </w:pPr>
      <w:r w:rsidRPr="00930D76">
        <w:rPr>
          <w:rFonts w:ascii="Calibri" w:hAnsi="Calibri" w:cs="Calibri"/>
        </w:rPr>
        <w:t>Paint system for wall corner steel exposed to the exterior.  Factory applied silicone modified polyester or electrostatic-applied polyester powder coating in accordance with manufacturer’s standard procedures.  Minimum dry film thickness 1.0 mils. Color to be [</w:t>
      </w:r>
      <w:r w:rsidRPr="00BC6DDE">
        <w:rPr>
          <w:rFonts w:ascii="Calibri" w:hAnsi="Calibri" w:cs="Calibri"/>
          <w:highlight w:val="yellow"/>
        </w:rPr>
        <w:t>____________</w:t>
      </w:r>
      <w:r w:rsidRPr="00930D76">
        <w:rPr>
          <w:rFonts w:ascii="Calibri" w:hAnsi="Calibri" w:cs="Calibri"/>
        </w:rPr>
        <w:t xml:space="preserve">] from manufacturer’s </w:t>
      </w:r>
      <w:r>
        <w:rPr>
          <w:rFonts w:ascii="Calibri" w:hAnsi="Calibri" w:cs="Calibri"/>
        </w:rPr>
        <w:t>nine</w:t>
      </w:r>
      <w:r w:rsidRPr="00930D76">
        <w:rPr>
          <w:rFonts w:ascii="Calibri" w:hAnsi="Calibri" w:cs="Calibri"/>
        </w:rPr>
        <w:t xml:space="preserve"> (</w:t>
      </w:r>
      <w:r>
        <w:rPr>
          <w:rFonts w:ascii="Calibri" w:hAnsi="Calibri" w:cs="Calibri"/>
        </w:rPr>
        <w:t>9</w:t>
      </w:r>
      <w:r w:rsidRPr="00930D76">
        <w:rPr>
          <w:rFonts w:ascii="Calibri" w:hAnsi="Calibri" w:cs="Calibri"/>
        </w:rPr>
        <w:t>) standard wall colors.</w:t>
      </w:r>
    </w:p>
    <w:p w:rsidR="00BF484B" w:rsidRPr="00930D76" w:rsidRDefault="00BF484B" w:rsidP="00BF484B">
      <w:pPr>
        <w:numPr>
          <w:ilvl w:val="2"/>
          <w:numId w:val="2"/>
        </w:numPr>
        <w:spacing w:before="120" w:after="120"/>
        <w:rPr>
          <w:rFonts w:ascii="Calibri" w:hAnsi="Calibri" w:cs="Calibri"/>
        </w:rPr>
      </w:pPr>
      <w:r w:rsidRPr="00930D76">
        <w:rPr>
          <w:rFonts w:ascii="Calibri" w:hAnsi="Calibri" w:cs="Calibri"/>
        </w:rPr>
        <w:t>Paint system for flat roof and gabled roof steel trim exposed to the exterior.  Factory applied silicone modified polyester or electrostatic-applied polyester powder coating in accordance with manufacturer’s standard procedures.  Minimum dry film thickness 1.0 mils.</w:t>
      </w:r>
      <w:r>
        <w:rPr>
          <w:rFonts w:ascii="Calibri" w:hAnsi="Calibri" w:cs="Calibri"/>
        </w:rPr>
        <w:t xml:space="preserve"> </w:t>
      </w:r>
      <w:r w:rsidRPr="00930D76">
        <w:rPr>
          <w:rFonts w:ascii="Calibri" w:hAnsi="Calibri" w:cs="Calibri"/>
        </w:rPr>
        <w:t xml:space="preserve"> Color to be [</w:t>
      </w:r>
      <w:r w:rsidRPr="00BC6DDE">
        <w:rPr>
          <w:rFonts w:ascii="Calibri" w:hAnsi="Calibri" w:cs="Calibri"/>
          <w:highlight w:val="yellow"/>
        </w:rPr>
        <w:t>____________</w:t>
      </w:r>
      <w:r w:rsidRPr="00930D76">
        <w:rPr>
          <w:rFonts w:ascii="Calibri" w:hAnsi="Calibri" w:cs="Calibri"/>
        </w:rPr>
        <w:t xml:space="preserve">] from manufacturer’s </w:t>
      </w:r>
      <w:r>
        <w:rPr>
          <w:rFonts w:ascii="Calibri" w:hAnsi="Calibri" w:cs="Calibri"/>
        </w:rPr>
        <w:t>twelve</w:t>
      </w:r>
      <w:r w:rsidRPr="00930D76">
        <w:rPr>
          <w:rFonts w:ascii="Calibri" w:hAnsi="Calibri" w:cs="Calibri"/>
        </w:rPr>
        <w:t xml:space="preserve"> (</w:t>
      </w:r>
      <w:r>
        <w:rPr>
          <w:rFonts w:ascii="Calibri" w:hAnsi="Calibri" w:cs="Calibri"/>
        </w:rPr>
        <w:t>12</w:t>
      </w:r>
      <w:r w:rsidRPr="00930D76">
        <w:rPr>
          <w:rFonts w:ascii="Calibri" w:hAnsi="Calibri" w:cs="Calibri"/>
        </w:rPr>
        <w:t xml:space="preserve">) standard </w:t>
      </w:r>
      <w:r>
        <w:rPr>
          <w:rFonts w:ascii="Calibri" w:hAnsi="Calibri" w:cs="Calibri"/>
        </w:rPr>
        <w:t>trim</w:t>
      </w:r>
      <w:r w:rsidRPr="00930D76">
        <w:rPr>
          <w:rFonts w:ascii="Calibri" w:hAnsi="Calibri" w:cs="Calibri"/>
        </w:rPr>
        <w:t xml:space="preserve"> colors.</w:t>
      </w:r>
    </w:p>
    <w:p w:rsidR="00BF484B" w:rsidRPr="00930D76" w:rsidRDefault="00BF484B" w:rsidP="00BF484B">
      <w:pPr>
        <w:numPr>
          <w:ilvl w:val="2"/>
          <w:numId w:val="2"/>
        </w:numPr>
        <w:spacing w:before="120" w:after="120"/>
        <w:rPr>
          <w:rFonts w:ascii="Calibri" w:hAnsi="Calibri" w:cs="Calibri"/>
        </w:rPr>
      </w:pPr>
      <w:r w:rsidRPr="00930D76">
        <w:rPr>
          <w:rFonts w:ascii="Calibri" w:hAnsi="Calibri" w:cs="Calibri"/>
        </w:rPr>
        <w:t>Paint system for all window shutters, headers, jambs, and sills exposed to the exterior.  Factory applied silicone modified polyester or electrostatic-applied polyester powder coating in accordance with manufacturer’s standard procedures.  Minimum dry film thickness 1.0 mils.</w:t>
      </w:r>
      <w:r>
        <w:rPr>
          <w:rFonts w:ascii="Calibri" w:hAnsi="Calibri" w:cs="Calibri"/>
        </w:rPr>
        <w:t xml:space="preserve"> </w:t>
      </w:r>
      <w:r w:rsidRPr="00930D76">
        <w:rPr>
          <w:rFonts w:ascii="Calibri" w:hAnsi="Calibri" w:cs="Calibri"/>
        </w:rPr>
        <w:t xml:space="preserve"> Color to be [</w:t>
      </w:r>
      <w:r w:rsidRPr="00BC6DDE">
        <w:rPr>
          <w:rFonts w:ascii="Calibri" w:hAnsi="Calibri" w:cs="Calibri"/>
          <w:highlight w:val="yellow"/>
        </w:rPr>
        <w:t>____________</w:t>
      </w:r>
      <w:r w:rsidRPr="00930D76">
        <w:rPr>
          <w:rFonts w:ascii="Calibri" w:hAnsi="Calibri" w:cs="Calibri"/>
        </w:rPr>
        <w:t xml:space="preserve">] from manufacturer’s </w:t>
      </w:r>
      <w:r>
        <w:rPr>
          <w:rFonts w:ascii="Calibri" w:hAnsi="Calibri" w:cs="Calibri"/>
        </w:rPr>
        <w:t>twelve</w:t>
      </w:r>
      <w:r w:rsidRPr="00930D76">
        <w:rPr>
          <w:rFonts w:ascii="Calibri" w:hAnsi="Calibri" w:cs="Calibri"/>
        </w:rPr>
        <w:t xml:space="preserve"> (</w:t>
      </w:r>
      <w:r>
        <w:rPr>
          <w:rFonts w:ascii="Calibri" w:hAnsi="Calibri" w:cs="Calibri"/>
        </w:rPr>
        <w:t>12</w:t>
      </w:r>
      <w:r w:rsidRPr="00930D76">
        <w:rPr>
          <w:rFonts w:ascii="Calibri" w:hAnsi="Calibri" w:cs="Calibri"/>
        </w:rPr>
        <w:t xml:space="preserve">) standard </w:t>
      </w:r>
      <w:r>
        <w:rPr>
          <w:rFonts w:ascii="Calibri" w:hAnsi="Calibri" w:cs="Calibri"/>
        </w:rPr>
        <w:t>trim</w:t>
      </w:r>
      <w:r w:rsidRPr="00930D76">
        <w:rPr>
          <w:rFonts w:ascii="Calibri" w:hAnsi="Calibri" w:cs="Calibri"/>
        </w:rPr>
        <w:t xml:space="preserve"> colors.</w:t>
      </w:r>
    </w:p>
    <w:p w:rsidR="00BF484B" w:rsidRPr="00930D76" w:rsidRDefault="00BF484B" w:rsidP="00BF484B">
      <w:pPr>
        <w:numPr>
          <w:ilvl w:val="2"/>
          <w:numId w:val="2"/>
        </w:numPr>
        <w:spacing w:before="120" w:after="120"/>
        <w:rPr>
          <w:rFonts w:ascii="Calibri" w:hAnsi="Calibri" w:cs="Calibri"/>
        </w:rPr>
      </w:pPr>
      <w:r w:rsidRPr="00930D76">
        <w:rPr>
          <w:rFonts w:ascii="Calibri" w:hAnsi="Calibri" w:cs="Calibri"/>
        </w:rPr>
        <w:t>Paint system for all protective wear plates exposed to the exterior.  Factory applied silicone modified polyester or electrostatic-applied polyester powder coating in accordance with manufacturer’s standard procedures.  Minimum dry film thickness 1.0 mils.</w:t>
      </w:r>
      <w:r>
        <w:rPr>
          <w:rFonts w:ascii="Calibri" w:hAnsi="Calibri" w:cs="Calibri"/>
        </w:rPr>
        <w:t xml:space="preserve"> </w:t>
      </w:r>
      <w:r w:rsidRPr="00930D76">
        <w:rPr>
          <w:rFonts w:ascii="Calibri" w:hAnsi="Calibri" w:cs="Calibri"/>
        </w:rPr>
        <w:t xml:space="preserve"> Color to be [</w:t>
      </w:r>
      <w:r w:rsidRPr="00BC6DDE">
        <w:rPr>
          <w:rFonts w:ascii="Calibri" w:hAnsi="Calibri" w:cs="Calibri"/>
          <w:highlight w:val="yellow"/>
        </w:rPr>
        <w:t>____________</w:t>
      </w:r>
      <w:r w:rsidRPr="00930D76">
        <w:rPr>
          <w:rFonts w:ascii="Calibri" w:hAnsi="Calibri" w:cs="Calibri"/>
        </w:rPr>
        <w:t xml:space="preserve">] from manufacturer’s </w:t>
      </w:r>
      <w:r>
        <w:rPr>
          <w:rFonts w:ascii="Calibri" w:hAnsi="Calibri" w:cs="Calibri"/>
        </w:rPr>
        <w:t>twelve</w:t>
      </w:r>
      <w:r w:rsidRPr="00930D76">
        <w:rPr>
          <w:rFonts w:ascii="Calibri" w:hAnsi="Calibri" w:cs="Calibri"/>
        </w:rPr>
        <w:t xml:space="preserve"> (</w:t>
      </w:r>
      <w:r>
        <w:rPr>
          <w:rFonts w:ascii="Calibri" w:hAnsi="Calibri" w:cs="Calibri"/>
        </w:rPr>
        <w:t>12</w:t>
      </w:r>
      <w:r w:rsidRPr="00930D76">
        <w:rPr>
          <w:rFonts w:ascii="Calibri" w:hAnsi="Calibri" w:cs="Calibri"/>
        </w:rPr>
        <w:t xml:space="preserve">) standard </w:t>
      </w:r>
      <w:r>
        <w:rPr>
          <w:rFonts w:ascii="Calibri" w:hAnsi="Calibri" w:cs="Calibri"/>
        </w:rPr>
        <w:t>trim</w:t>
      </w:r>
      <w:r w:rsidRPr="00930D76">
        <w:rPr>
          <w:rFonts w:ascii="Calibri" w:hAnsi="Calibri" w:cs="Calibri"/>
        </w:rPr>
        <w:t xml:space="preserve"> colors.</w:t>
      </w:r>
    </w:p>
    <w:p w:rsidR="00BF484B" w:rsidRPr="00930D76" w:rsidRDefault="00BF484B" w:rsidP="00BF484B">
      <w:pPr>
        <w:numPr>
          <w:ilvl w:val="2"/>
          <w:numId w:val="2"/>
        </w:numPr>
        <w:spacing w:before="120" w:after="120"/>
        <w:rPr>
          <w:rFonts w:ascii="Calibri" w:hAnsi="Calibri" w:cs="Calibri"/>
        </w:rPr>
      </w:pPr>
      <w:r w:rsidRPr="00930D76">
        <w:rPr>
          <w:rFonts w:ascii="Calibri" w:hAnsi="Calibri" w:cs="Calibri"/>
        </w:rPr>
        <w:t xml:space="preserve">Paint system for all doors and door frames.  Factory applied aliphatic urethane in accordance with manufacturer’s standard procedures.  Minimum dry film thickness 2.0 mils. </w:t>
      </w:r>
      <w:r>
        <w:rPr>
          <w:rFonts w:ascii="Calibri" w:hAnsi="Calibri" w:cs="Calibri"/>
        </w:rPr>
        <w:t xml:space="preserve"> </w:t>
      </w:r>
      <w:r w:rsidRPr="00930D76">
        <w:rPr>
          <w:rFonts w:ascii="Calibri" w:hAnsi="Calibri" w:cs="Calibri"/>
        </w:rPr>
        <w:t>Color to be [</w:t>
      </w:r>
      <w:r w:rsidRPr="00BC6DDE">
        <w:rPr>
          <w:rFonts w:ascii="Calibri" w:hAnsi="Calibri" w:cs="Calibri"/>
          <w:highlight w:val="yellow"/>
        </w:rPr>
        <w:t>____________</w:t>
      </w:r>
      <w:r w:rsidRPr="00930D76">
        <w:rPr>
          <w:rFonts w:ascii="Calibri" w:hAnsi="Calibri" w:cs="Calibri"/>
        </w:rPr>
        <w:t xml:space="preserve">] from manufacturer’s </w:t>
      </w:r>
      <w:r>
        <w:rPr>
          <w:rFonts w:ascii="Calibri" w:hAnsi="Calibri" w:cs="Calibri"/>
        </w:rPr>
        <w:t>twelve</w:t>
      </w:r>
      <w:r w:rsidRPr="00930D76">
        <w:rPr>
          <w:rFonts w:ascii="Calibri" w:hAnsi="Calibri" w:cs="Calibri"/>
        </w:rPr>
        <w:t xml:space="preserve"> (</w:t>
      </w:r>
      <w:r>
        <w:rPr>
          <w:rFonts w:ascii="Calibri" w:hAnsi="Calibri" w:cs="Calibri"/>
        </w:rPr>
        <w:t>12</w:t>
      </w:r>
      <w:r w:rsidRPr="00930D76">
        <w:rPr>
          <w:rFonts w:ascii="Calibri" w:hAnsi="Calibri" w:cs="Calibri"/>
        </w:rPr>
        <w:t xml:space="preserve">) standard </w:t>
      </w:r>
      <w:r>
        <w:rPr>
          <w:rFonts w:ascii="Calibri" w:hAnsi="Calibri" w:cs="Calibri"/>
        </w:rPr>
        <w:t>trim</w:t>
      </w:r>
      <w:r w:rsidRPr="00930D76">
        <w:rPr>
          <w:rFonts w:ascii="Calibri" w:hAnsi="Calibri" w:cs="Calibri"/>
        </w:rPr>
        <w:t xml:space="preserve"> colors.</w:t>
      </w:r>
    </w:p>
    <w:p w:rsidR="00BF484B" w:rsidRPr="00930D76" w:rsidRDefault="00BF484B" w:rsidP="00BF484B">
      <w:pPr>
        <w:numPr>
          <w:ilvl w:val="2"/>
          <w:numId w:val="2"/>
        </w:numPr>
        <w:spacing w:before="120" w:after="120"/>
        <w:rPr>
          <w:rFonts w:ascii="Calibri" w:hAnsi="Calibri" w:cs="Calibri"/>
        </w:rPr>
      </w:pPr>
      <w:r w:rsidRPr="00930D76">
        <w:rPr>
          <w:rFonts w:ascii="Calibri" w:hAnsi="Calibri" w:cs="Calibri"/>
        </w:rPr>
        <w:t>Shop finish for all stair stringers, stair rails, guardrail, bar grate treads, bar grate roof surfaces, steel balconies, steel landings, ladders, and rappelling anchors.  Steel shall be hot-dipped galvanized to conform to ASTM A123 after drilling, punching, cutting, bending and welding.</w:t>
      </w:r>
    </w:p>
    <w:p w:rsidR="00BF484B" w:rsidRPr="00930D76" w:rsidRDefault="00BF484B" w:rsidP="00BF484B">
      <w:pPr>
        <w:numPr>
          <w:ilvl w:val="2"/>
          <w:numId w:val="2"/>
        </w:numPr>
        <w:spacing w:before="120" w:after="120"/>
        <w:rPr>
          <w:rFonts w:ascii="Calibri" w:hAnsi="Calibri" w:cs="Calibri"/>
        </w:rPr>
      </w:pPr>
      <w:r w:rsidRPr="00930D76">
        <w:rPr>
          <w:rFonts w:ascii="Calibri" w:hAnsi="Calibri" w:cs="Calibri"/>
        </w:rPr>
        <w:lastRenderedPageBreak/>
        <w:t>Shop finish for all other miscellaneous items including but not limited to access hatches, studs, sheeting, hat channels, and decking.  Steel shall be galvanized to conform to ASTM A123.</w:t>
      </w:r>
    </w:p>
    <w:p w:rsidR="00BF484B" w:rsidRPr="00930D76" w:rsidRDefault="00BF484B" w:rsidP="00BF484B">
      <w:pPr>
        <w:numPr>
          <w:ilvl w:val="2"/>
          <w:numId w:val="2"/>
        </w:numPr>
        <w:spacing w:before="120" w:after="120"/>
        <w:rPr>
          <w:rFonts w:ascii="Calibri" w:hAnsi="Calibri" w:cs="Calibri"/>
        </w:rPr>
      </w:pPr>
      <w:r w:rsidRPr="00930D76">
        <w:rPr>
          <w:rFonts w:ascii="Calibri" w:hAnsi="Calibri" w:cs="Calibri"/>
        </w:rPr>
        <w:t>Factory finish for roof hatches.  Roof hatches shall be provided with manufacturer's standard factory-applied grey powder coat.</w:t>
      </w:r>
    </w:p>
    <w:p w:rsidR="00BF484B" w:rsidRPr="00930D76" w:rsidRDefault="00BF484B" w:rsidP="00BF484B">
      <w:pPr>
        <w:numPr>
          <w:ilvl w:val="2"/>
          <w:numId w:val="2"/>
        </w:numPr>
        <w:spacing w:before="120" w:after="120"/>
        <w:rPr>
          <w:rFonts w:ascii="Calibri" w:hAnsi="Calibri" w:cs="Calibri"/>
        </w:rPr>
      </w:pPr>
      <w:r w:rsidRPr="00930D76">
        <w:rPr>
          <w:rFonts w:ascii="Calibri" w:hAnsi="Calibri" w:cs="Calibri"/>
        </w:rPr>
        <w:t xml:space="preserve">Factory treatment of burn room liner. Burn room liner shall be pre-treated with a two (2) part chemical system to be water resistant/repellent.  </w:t>
      </w:r>
    </w:p>
    <w:p w:rsidR="00BF484B" w:rsidRPr="00930D76" w:rsidRDefault="00BF484B" w:rsidP="00BF484B">
      <w:pPr>
        <w:numPr>
          <w:ilvl w:val="1"/>
          <w:numId w:val="2"/>
        </w:numPr>
        <w:spacing w:before="120" w:after="120"/>
        <w:rPr>
          <w:rFonts w:ascii="Calibri" w:hAnsi="Calibri" w:cs="Calibri"/>
          <w:b/>
        </w:rPr>
      </w:pPr>
      <w:r w:rsidRPr="00930D76">
        <w:rPr>
          <w:rFonts w:ascii="Calibri" w:hAnsi="Calibri" w:cs="Calibri"/>
          <w:b/>
        </w:rPr>
        <w:t>Standard Fire Fighting Simulator System</w:t>
      </w:r>
    </w:p>
    <w:p w:rsidR="00BF484B" w:rsidRPr="00930D76" w:rsidRDefault="00BF484B" w:rsidP="00BF484B">
      <w:pPr>
        <w:numPr>
          <w:ilvl w:val="2"/>
          <w:numId w:val="2"/>
        </w:numPr>
        <w:spacing w:before="120" w:after="120"/>
        <w:rPr>
          <w:rFonts w:ascii="Calibri" w:hAnsi="Calibri" w:cs="Calibri"/>
        </w:rPr>
      </w:pPr>
      <w:r w:rsidRPr="00930D76">
        <w:rPr>
          <w:rFonts w:ascii="Calibri" w:hAnsi="Calibri" w:cs="Calibri"/>
        </w:rPr>
        <w:t>Weather Sealing</w:t>
      </w:r>
    </w:p>
    <w:p w:rsidR="00BF484B" w:rsidRPr="00930D76" w:rsidRDefault="00BF484B" w:rsidP="00BF484B">
      <w:pPr>
        <w:numPr>
          <w:ilvl w:val="3"/>
          <w:numId w:val="2"/>
        </w:numPr>
        <w:spacing w:before="120" w:after="120"/>
        <w:rPr>
          <w:rFonts w:ascii="Calibri" w:hAnsi="Calibri" w:cs="Calibri"/>
        </w:rPr>
      </w:pPr>
      <w:r w:rsidRPr="00930D76">
        <w:rPr>
          <w:rFonts w:ascii="Calibri" w:hAnsi="Calibri" w:cs="Calibri"/>
        </w:rPr>
        <w:t>The footing channel for the building shall be placed over one sponge rubber strip, which shall seal the footing channel to the concrete foundation.</w:t>
      </w:r>
    </w:p>
    <w:p w:rsidR="00BF484B" w:rsidRPr="00930D76" w:rsidRDefault="00BF484B" w:rsidP="00BF484B">
      <w:pPr>
        <w:numPr>
          <w:ilvl w:val="3"/>
          <w:numId w:val="2"/>
        </w:numPr>
        <w:spacing w:before="120" w:after="120"/>
        <w:rPr>
          <w:rFonts w:ascii="Calibri" w:hAnsi="Calibri" w:cs="Calibri"/>
        </w:rPr>
      </w:pPr>
      <w:r w:rsidRPr="00930D76">
        <w:rPr>
          <w:rFonts w:ascii="Calibri" w:hAnsi="Calibri" w:cs="Calibri"/>
        </w:rPr>
        <w:t>All exterior wall panels and vertical seams, which are metal-to-metal laps, shall be sealed with a continuous strip of sealer.  The sealer shall not run, separate, or deteriorate with age.</w:t>
      </w:r>
    </w:p>
    <w:p w:rsidR="00BF484B" w:rsidRPr="00930D76" w:rsidRDefault="00BF484B" w:rsidP="00BF484B">
      <w:pPr>
        <w:numPr>
          <w:ilvl w:val="3"/>
          <w:numId w:val="2"/>
        </w:numPr>
        <w:spacing w:before="120" w:after="120"/>
        <w:rPr>
          <w:rFonts w:ascii="Calibri" w:hAnsi="Calibri" w:cs="Calibri"/>
        </w:rPr>
      </w:pPr>
      <w:r w:rsidRPr="00930D76">
        <w:rPr>
          <w:rFonts w:ascii="Calibri" w:hAnsi="Calibri" w:cs="Calibri"/>
          <w:bCs/>
        </w:rPr>
        <w:t>All sealer shall be applied according to assembly drawings to form a weather tight structure</w:t>
      </w:r>
      <w:r w:rsidRPr="00930D76">
        <w:rPr>
          <w:rFonts w:ascii="Calibri" w:hAnsi="Calibri" w:cs="Calibri"/>
        </w:rPr>
        <w:t>.</w:t>
      </w:r>
    </w:p>
    <w:p w:rsidR="00BF484B" w:rsidRPr="00930D76" w:rsidRDefault="00BF484B" w:rsidP="00BF484B">
      <w:pPr>
        <w:numPr>
          <w:ilvl w:val="3"/>
          <w:numId w:val="2"/>
        </w:numPr>
        <w:spacing w:before="120" w:after="120"/>
        <w:rPr>
          <w:rFonts w:ascii="Calibri" w:hAnsi="Calibri" w:cs="Calibri"/>
        </w:rPr>
      </w:pPr>
      <w:r w:rsidRPr="00930D76">
        <w:rPr>
          <w:rFonts w:ascii="Calibri" w:hAnsi="Calibri" w:cs="Calibri"/>
        </w:rPr>
        <w:t>The structural panel walls and structural panel roof system shall be weather tight upon completion.</w:t>
      </w:r>
    </w:p>
    <w:p w:rsidR="00BF484B" w:rsidRPr="00930D76" w:rsidRDefault="00BF484B" w:rsidP="00BF484B">
      <w:pPr>
        <w:numPr>
          <w:ilvl w:val="2"/>
          <w:numId w:val="2"/>
        </w:numPr>
        <w:spacing w:before="120" w:after="120"/>
        <w:rPr>
          <w:rFonts w:ascii="Calibri" w:hAnsi="Calibri" w:cs="Calibri"/>
        </w:rPr>
      </w:pPr>
      <w:r w:rsidRPr="00930D76">
        <w:rPr>
          <w:rFonts w:ascii="Calibri" w:hAnsi="Calibri" w:cs="Calibri"/>
        </w:rPr>
        <w:t>Roof Systems</w:t>
      </w:r>
    </w:p>
    <w:p w:rsidR="00BF484B" w:rsidRPr="00930D76" w:rsidRDefault="00BF484B" w:rsidP="00BF484B">
      <w:pPr>
        <w:numPr>
          <w:ilvl w:val="3"/>
          <w:numId w:val="2"/>
        </w:numPr>
        <w:spacing w:before="120" w:after="120"/>
        <w:rPr>
          <w:rFonts w:ascii="Calibri" w:hAnsi="Calibri" w:cs="Calibri"/>
        </w:rPr>
      </w:pPr>
      <w:r w:rsidRPr="00930D76">
        <w:rPr>
          <w:rFonts w:ascii="Calibri" w:hAnsi="Calibri" w:cs="Calibri"/>
        </w:rPr>
        <w:t>Structural Roof System</w:t>
      </w:r>
    </w:p>
    <w:p w:rsidR="00BF484B" w:rsidRPr="00930D76" w:rsidRDefault="00BF484B" w:rsidP="00BF484B">
      <w:pPr>
        <w:numPr>
          <w:ilvl w:val="4"/>
          <w:numId w:val="2"/>
        </w:numPr>
        <w:spacing w:before="120" w:after="120"/>
        <w:rPr>
          <w:rFonts w:ascii="Calibri" w:hAnsi="Calibri" w:cs="Calibri"/>
        </w:rPr>
      </w:pPr>
      <w:r w:rsidRPr="00930D76">
        <w:rPr>
          <w:rFonts w:ascii="Calibri" w:hAnsi="Calibri" w:cs="Calibri"/>
        </w:rPr>
        <w:t xml:space="preserve">The flat roof structure shall be a structural single panel roof system and shall consist of all metal panels, which are prefabricated, marked, and ready for assembly.  The roof shall be constructed of </w:t>
      </w:r>
      <w:r w:rsidRPr="00930D76">
        <w:rPr>
          <w:rFonts w:ascii="Calibri" w:hAnsi="Calibri" w:cs="Calibri"/>
          <w:bCs/>
        </w:rPr>
        <w:t>not less than 14-gauge galvanized steel</w:t>
      </w:r>
      <w:r w:rsidRPr="00930D76">
        <w:rPr>
          <w:rFonts w:ascii="Calibri" w:hAnsi="Calibri" w:cs="Calibri"/>
        </w:rPr>
        <w:t>, roll formed into 7</w:t>
      </w:r>
      <w:r w:rsidRPr="00930D76">
        <w:rPr>
          <w:rFonts w:ascii="Calibri" w:hAnsi="Calibri" w:cs="Calibri"/>
          <w:vertAlign w:val="superscript"/>
        </w:rPr>
        <w:t>1</w:t>
      </w:r>
      <w:r w:rsidRPr="00930D76">
        <w:rPr>
          <w:rFonts w:ascii="Calibri" w:hAnsi="Calibri" w:cs="Calibri"/>
        </w:rPr>
        <w:t>/</w:t>
      </w:r>
      <w:r w:rsidRPr="00930D76">
        <w:rPr>
          <w:rFonts w:ascii="Calibri" w:hAnsi="Calibri" w:cs="Calibri"/>
          <w:vertAlign w:val="subscript"/>
        </w:rPr>
        <w:t>2</w:t>
      </w:r>
      <w:r w:rsidRPr="00930D76">
        <w:rPr>
          <w:rFonts w:ascii="Calibri" w:hAnsi="Calibri" w:cs="Calibri"/>
        </w:rPr>
        <w:t xml:space="preserve">" deep compound corrugations, sealed with approved sealer, and connected together with </w:t>
      </w:r>
      <w:r w:rsidRPr="00930D76">
        <w:rPr>
          <w:rFonts w:ascii="Calibri" w:hAnsi="Calibri" w:cs="Calibri"/>
          <w:vertAlign w:val="superscript"/>
        </w:rPr>
        <w:t>3</w:t>
      </w:r>
      <w:r w:rsidRPr="00930D76">
        <w:rPr>
          <w:rFonts w:ascii="Calibri" w:hAnsi="Calibri" w:cs="Calibri"/>
        </w:rPr>
        <w:t>/</w:t>
      </w:r>
      <w:r w:rsidRPr="00930D76">
        <w:rPr>
          <w:rFonts w:ascii="Calibri" w:hAnsi="Calibri" w:cs="Calibri"/>
          <w:vertAlign w:val="subscript"/>
        </w:rPr>
        <w:t>8</w:t>
      </w:r>
      <w:r w:rsidRPr="00930D76">
        <w:rPr>
          <w:rFonts w:ascii="Calibri" w:hAnsi="Calibri" w:cs="Calibri"/>
          <w:bCs/>
        </w:rPr>
        <w:t>" diameter bolts, spaced not more than 6" apart for a weather tight seal, which forms a continuous draining system</w:t>
      </w:r>
      <w:r w:rsidRPr="00930D76">
        <w:rPr>
          <w:rFonts w:ascii="Calibri" w:hAnsi="Calibri" w:cs="Calibri"/>
        </w:rPr>
        <w:t>.  Splices shall be completely capable of developing the entire bending moment capability of the panel.</w:t>
      </w:r>
    </w:p>
    <w:p w:rsidR="00BF484B" w:rsidRPr="00930D76" w:rsidRDefault="00BF484B" w:rsidP="00BF484B">
      <w:pPr>
        <w:numPr>
          <w:ilvl w:val="3"/>
          <w:numId w:val="2"/>
        </w:numPr>
        <w:spacing w:before="120" w:after="120"/>
        <w:rPr>
          <w:rFonts w:ascii="Calibri" w:hAnsi="Calibri" w:cs="Calibri"/>
        </w:rPr>
      </w:pPr>
      <w:r w:rsidRPr="00930D76">
        <w:rPr>
          <w:rFonts w:ascii="Calibri" w:hAnsi="Calibri" w:cs="Calibri"/>
        </w:rPr>
        <w:t>“Safe Deck” Roof System</w:t>
      </w:r>
    </w:p>
    <w:p w:rsidR="00BF484B" w:rsidRPr="00930D76" w:rsidRDefault="00BF484B" w:rsidP="00BF484B">
      <w:pPr>
        <w:numPr>
          <w:ilvl w:val="4"/>
          <w:numId w:val="2"/>
        </w:numPr>
        <w:spacing w:before="120" w:after="120"/>
        <w:rPr>
          <w:rFonts w:ascii="Calibri" w:hAnsi="Calibri" w:cs="Calibri"/>
        </w:rPr>
      </w:pPr>
      <w:r w:rsidRPr="00930D76">
        <w:rPr>
          <w:rFonts w:ascii="Calibri" w:hAnsi="Calibri" w:cs="Calibri"/>
        </w:rPr>
        <w:t xml:space="preserve">Flat roof surfaces designated as working decks shall be a galvanized bar grate system.  When specified, 19W-4, 1” x </w:t>
      </w:r>
      <w:r w:rsidRPr="00930D76">
        <w:rPr>
          <w:rFonts w:ascii="Calibri" w:hAnsi="Calibri" w:cs="Calibri"/>
          <w:vertAlign w:val="superscript"/>
        </w:rPr>
        <w:t>1</w:t>
      </w:r>
      <w:r w:rsidRPr="00930D76">
        <w:rPr>
          <w:rFonts w:ascii="Calibri" w:hAnsi="Calibri" w:cs="Calibri"/>
        </w:rPr>
        <w:t>/</w:t>
      </w:r>
      <w:r w:rsidRPr="00930D76">
        <w:rPr>
          <w:rFonts w:ascii="Calibri" w:hAnsi="Calibri" w:cs="Calibri"/>
          <w:vertAlign w:val="subscript"/>
        </w:rPr>
        <w:t>8</w:t>
      </w:r>
      <w:r w:rsidRPr="00930D76">
        <w:rPr>
          <w:rFonts w:ascii="Calibri" w:hAnsi="Calibri" w:cs="Calibri"/>
        </w:rPr>
        <w:t>” galvanized bar grate shall be provided with a 14-gauge galvanized support channel system and all required fasteners and anchoring devices.  “Safe Deck” shall be applied over the structural panel system, which forms a continuous draining roof system.</w:t>
      </w:r>
    </w:p>
    <w:p w:rsidR="00BF484B" w:rsidRPr="00930D76" w:rsidRDefault="00BF484B" w:rsidP="00BF484B">
      <w:pPr>
        <w:numPr>
          <w:ilvl w:val="3"/>
          <w:numId w:val="2"/>
        </w:numPr>
        <w:spacing w:before="120" w:after="120"/>
        <w:rPr>
          <w:rFonts w:ascii="Calibri" w:hAnsi="Calibri" w:cs="Calibri"/>
        </w:rPr>
      </w:pPr>
      <w:r w:rsidRPr="00930D76">
        <w:rPr>
          <w:rFonts w:ascii="Calibri" w:hAnsi="Calibri" w:cs="Calibri"/>
        </w:rPr>
        <w:lastRenderedPageBreak/>
        <w:t>Parapet Roof System</w:t>
      </w:r>
    </w:p>
    <w:p w:rsidR="00BF484B" w:rsidRPr="00930D76" w:rsidRDefault="00BF484B" w:rsidP="00BF484B">
      <w:pPr>
        <w:numPr>
          <w:ilvl w:val="4"/>
          <w:numId w:val="2"/>
        </w:numPr>
        <w:spacing w:before="120" w:after="120"/>
        <w:rPr>
          <w:rFonts w:ascii="Calibri" w:hAnsi="Calibri" w:cs="Calibri"/>
        </w:rPr>
      </w:pPr>
      <w:r w:rsidRPr="00930D76">
        <w:rPr>
          <w:rFonts w:ascii="Calibri" w:hAnsi="Calibri" w:cs="Calibri"/>
        </w:rPr>
        <w:t xml:space="preserve">Flat roof surfaces designated as a parapet roof shall be a concrete working deck.  The decks shall be a composite metal deck designed for concrete fill.  The deck shall be supported on 14-gauge minimum structural “C’s” placed 12” on center.  The deck gauge shall be as designated by the deck manufacturer, G60 </w:t>
      </w:r>
      <w:r w:rsidRPr="00930D76">
        <w:rPr>
          <w:rFonts w:ascii="Calibri" w:hAnsi="Calibri" w:cs="Calibri"/>
          <w:bCs/>
        </w:rPr>
        <w:t>galvanized,</w:t>
      </w:r>
      <w:r w:rsidRPr="00930D76">
        <w:rPr>
          <w:rFonts w:ascii="Calibri" w:hAnsi="Calibri" w:cs="Calibri"/>
        </w:rPr>
        <w:t xml:space="preserve"> to achieve the design loads.  A </w:t>
      </w:r>
      <w:r w:rsidRPr="00930D76">
        <w:rPr>
          <w:rFonts w:ascii="Calibri" w:hAnsi="Calibri" w:cs="Calibri"/>
          <w:bCs/>
        </w:rPr>
        <w:t>minimum of 4” of concrete</w:t>
      </w:r>
      <w:r w:rsidRPr="00930D76">
        <w:rPr>
          <w:rFonts w:ascii="Calibri" w:hAnsi="Calibri" w:cs="Calibri"/>
        </w:rPr>
        <w:t xml:space="preserve"> shall be installed over the deck to provide a smooth working surface.  The concrete shall be reinforced with chopped strands of fiberglass to form a matrix to reinforce the concrete and protect from shrinkage and temperature cracking.  The concrete shall be pitched toward </w:t>
      </w:r>
      <w:r w:rsidRPr="00A23516">
        <w:rPr>
          <w:rFonts w:ascii="Calibri" w:hAnsi="Calibri" w:cs="Calibri"/>
        </w:rPr>
        <w:t>parapet openings or to EDS as described in section 2.5 B.3.b.  The concrete mix design and</w:t>
      </w:r>
      <w:r w:rsidRPr="00930D76">
        <w:rPr>
          <w:rFonts w:ascii="Calibri" w:hAnsi="Calibri" w:cs="Calibri"/>
        </w:rPr>
        <w:t xml:space="preserve"> installation is not covered in this section.</w:t>
      </w:r>
    </w:p>
    <w:p w:rsidR="00BF484B" w:rsidRPr="00930D76" w:rsidRDefault="00BF484B" w:rsidP="00BF484B">
      <w:pPr>
        <w:numPr>
          <w:ilvl w:val="4"/>
          <w:numId w:val="2"/>
        </w:numPr>
        <w:spacing w:before="120" w:after="120"/>
        <w:rPr>
          <w:rFonts w:ascii="Calibri" w:hAnsi="Calibri" w:cs="Calibri"/>
        </w:rPr>
      </w:pPr>
      <w:r w:rsidRPr="00930D76">
        <w:rPr>
          <w:rFonts w:ascii="Calibri" w:hAnsi="Calibri" w:cs="Calibri"/>
        </w:rPr>
        <w:t>All exterior roof areas with parapet walls shall have concrete floors sloped to an Engineered Drainage System [EDS]  The EDS  consists of a “trench style”  floor drain which is piped internally down to the first floor level and to the outside of the building. The floor drain shall have a removable bar grate cover that will allow the drain to be cleaned and flushed if necessary. (Concrete supplied by others).</w:t>
      </w:r>
    </w:p>
    <w:p w:rsidR="00BF484B" w:rsidRPr="00930D76" w:rsidRDefault="00BF484B" w:rsidP="00BF484B">
      <w:pPr>
        <w:numPr>
          <w:ilvl w:val="3"/>
          <w:numId w:val="2"/>
        </w:numPr>
        <w:spacing w:before="120" w:after="120"/>
        <w:rPr>
          <w:rFonts w:ascii="Calibri" w:hAnsi="Calibri" w:cs="Calibri"/>
        </w:rPr>
      </w:pPr>
      <w:r w:rsidRPr="00930D76">
        <w:rPr>
          <w:rFonts w:ascii="Calibri" w:hAnsi="Calibri" w:cs="Calibri"/>
        </w:rPr>
        <w:t>Gabled Roof System</w:t>
      </w:r>
    </w:p>
    <w:p w:rsidR="00BF484B" w:rsidRPr="00930D76" w:rsidRDefault="00BF484B" w:rsidP="00BF484B">
      <w:pPr>
        <w:numPr>
          <w:ilvl w:val="4"/>
          <w:numId w:val="2"/>
        </w:numPr>
        <w:spacing w:before="120" w:after="120"/>
        <w:rPr>
          <w:rFonts w:ascii="Calibri" w:hAnsi="Calibri" w:cs="Calibri"/>
        </w:rPr>
      </w:pPr>
      <w:r w:rsidRPr="00930D76">
        <w:rPr>
          <w:rFonts w:ascii="Calibri" w:hAnsi="Calibri" w:cs="Calibri"/>
        </w:rPr>
        <w:t xml:space="preserve">Gabled roof structures shall be constructed utilizing structural steel trusses, structural plywood deck, and composition shingle roof covering.  The composition shingles shall be 25-year single tab seal down as manufactured by Owens-Corning Fiberglas Corp., </w:t>
      </w:r>
      <w:proofErr w:type="spellStart"/>
      <w:r w:rsidRPr="00930D76">
        <w:rPr>
          <w:rFonts w:ascii="Calibri" w:hAnsi="Calibri" w:cs="Calibri"/>
        </w:rPr>
        <w:t>Tamko</w:t>
      </w:r>
      <w:proofErr w:type="spellEnd"/>
      <w:r w:rsidRPr="00930D76">
        <w:rPr>
          <w:rFonts w:ascii="Calibri" w:hAnsi="Calibri" w:cs="Calibri"/>
        </w:rPr>
        <w:t xml:space="preserve"> Roofing Products, Inc., Certain-Teed Corp., or similar quality shingles.  </w:t>
      </w:r>
      <w:r w:rsidRPr="00930D76">
        <w:rPr>
          <w:rFonts w:ascii="Calibri" w:hAnsi="Calibri" w:cs="Calibri"/>
          <w:bCs/>
        </w:rPr>
        <w:t xml:space="preserve">The granular surface shall meet OSHA requirements for slip resistance.  </w:t>
      </w:r>
      <w:r w:rsidRPr="00930D76">
        <w:rPr>
          <w:rFonts w:ascii="Calibri" w:hAnsi="Calibri" w:cs="Calibri"/>
        </w:rPr>
        <w:t>The deck shall be minimum ¾” nominal T &amp; G plywood with exterior glued laminates.  15 lb. felt underlayment shall be installed on the deck.  Roof chop-outs shall be replaceable and flush with roof to prevent a tripping hazard.  Roof shall have minimum18-gauge painted fascia and soffit trim.</w:t>
      </w:r>
    </w:p>
    <w:p w:rsidR="00BF484B" w:rsidRPr="00930D76" w:rsidRDefault="00BF484B" w:rsidP="00BF484B">
      <w:pPr>
        <w:numPr>
          <w:ilvl w:val="3"/>
          <w:numId w:val="2"/>
        </w:numPr>
        <w:spacing w:before="120" w:after="120"/>
        <w:rPr>
          <w:rFonts w:ascii="Calibri" w:hAnsi="Calibri" w:cs="Calibri"/>
        </w:rPr>
      </w:pPr>
      <w:r w:rsidRPr="00930D76">
        <w:rPr>
          <w:rFonts w:ascii="Calibri" w:hAnsi="Calibri" w:cs="Calibri"/>
        </w:rPr>
        <w:t>Sloped Roof System</w:t>
      </w:r>
    </w:p>
    <w:p w:rsidR="00BF484B" w:rsidRPr="00930D76" w:rsidRDefault="00BF484B" w:rsidP="00BF484B">
      <w:pPr>
        <w:numPr>
          <w:ilvl w:val="4"/>
          <w:numId w:val="2"/>
        </w:numPr>
        <w:spacing w:before="120" w:after="120"/>
        <w:rPr>
          <w:rFonts w:ascii="Calibri" w:hAnsi="Calibri" w:cs="Calibri"/>
        </w:rPr>
      </w:pPr>
      <w:r w:rsidRPr="00930D76">
        <w:rPr>
          <w:rFonts w:ascii="Calibri" w:hAnsi="Calibri" w:cs="Calibri"/>
        </w:rPr>
        <w:t xml:space="preserve">Single sloped roof structures shall be constructed utilizing 14-gauge minimum structural steel “C’s” placed 12” on center, structural plywood deck, and composition shingle roof covering.  The composition shingles shall be 25-year single tab seal down as manufactured by Owens-Corning Fiberglas Corp., </w:t>
      </w:r>
      <w:proofErr w:type="spellStart"/>
      <w:r w:rsidRPr="00930D76">
        <w:rPr>
          <w:rFonts w:ascii="Calibri" w:hAnsi="Calibri" w:cs="Calibri"/>
        </w:rPr>
        <w:t>Tamko</w:t>
      </w:r>
      <w:proofErr w:type="spellEnd"/>
      <w:r w:rsidRPr="00930D76">
        <w:rPr>
          <w:rFonts w:ascii="Calibri" w:hAnsi="Calibri" w:cs="Calibri"/>
        </w:rPr>
        <w:t xml:space="preserve"> Roofing Products, Inc., Certain-Teed Corp., or similar quality shingles.  </w:t>
      </w:r>
      <w:r w:rsidRPr="00930D76">
        <w:rPr>
          <w:rFonts w:ascii="Calibri" w:hAnsi="Calibri" w:cs="Calibri"/>
          <w:bCs/>
        </w:rPr>
        <w:t xml:space="preserve">The granular surface shall meet OSHA requirements for slip resistance.  </w:t>
      </w:r>
      <w:r w:rsidRPr="00930D76">
        <w:rPr>
          <w:rFonts w:ascii="Calibri" w:hAnsi="Calibri" w:cs="Calibri"/>
        </w:rPr>
        <w:lastRenderedPageBreak/>
        <w:t>The deck shall be minimum ¾” nominal T &amp; G plywood with exterior glued laminates.  15 lb. felt underlayment shall be installed on the deck.  Roof chop-outs shall be replaceable and flush with roof to prevent a tripping hazard.  Roof shall have minimum 18-gauge painted fascia and soffit trim.</w:t>
      </w:r>
    </w:p>
    <w:p w:rsidR="00BF484B" w:rsidRPr="00930D76" w:rsidRDefault="00BF484B" w:rsidP="00BF484B">
      <w:pPr>
        <w:numPr>
          <w:ilvl w:val="2"/>
          <w:numId w:val="2"/>
        </w:numPr>
        <w:spacing w:before="120" w:after="120"/>
        <w:rPr>
          <w:rFonts w:ascii="Calibri" w:hAnsi="Calibri" w:cs="Calibri"/>
        </w:rPr>
      </w:pPr>
      <w:r w:rsidRPr="00930D76">
        <w:rPr>
          <w:rFonts w:ascii="Calibri" w:hAnsi="Calibri" w:cs="Calibri"/>
        </w:rPr>
        <w:t>Wall Systems</w:t>
      </w:r>
    </w:p>
    <w:p w:rsidR="00BF484B" w:rsidRPr="00930D76" w:rsidRDefault="00BF484B" w:rsidP="00BF484B">
      <w:pPr>
        <w:numPr>
          <w:ilvl w:val="3"/>
          <w:numId w:val="2"/>
        </w:numPr>
        <w:spacing w:before="120" w:after="120"/>
        <w:rPr>
          <w:rFonts w:ascii="Calibri" w:hAnsi="Calibri" w:cs="Calibri"/>
        </w:rPr>
      </w:pPr>
      <w:r w:rsidRPr="00930D76">
        <w:rPr>
          <w:rFonts w:ascii="Calibri" w:hAnsi="Calibri" w:cs="Calibri"/>
          <w:bCs/>
        </w:rPr>
        <w:t>The structural steel panel shall be G90 hot-dipped galvanized, painted one side, steel</w:t>
      </w:r>
      <w:r w:rsidRPr="00930D76">
        <w:rPr>
          <w:rFonts w:ascii="Calibri" w:hAnsi="Calibri" w:cs="Calibri"/>
        </w:rPr>
        <w:t>, and conforming to the appropriate ASTM specification.  The panels shall be roll formed from flat steel and shall have a minimum corrugation depth of 4</w:t>
      </w:r>
      <w:r w:rsidRPr="00930D76">
        <w:rPr>
          <w:rFonts w:ascii="Calibri" w:hAnsi="Calibri" w:cs="Calibri"/>
          <w:vertAlign w:val="superscript"/>
        </w:rPr>
        <w:t>1</w:t>
      </w:r>
      <w:r w:rsidRPr="00930D76">
        <w:rPr>
          <w:rFonts w:ascii="Calibri" w:hAnsi="Calibri" w:cs="Calibri"/>
        </w:rPr>
        <w:t>/</w:t>
      </w:r>
      <w:r w:rsidRPr="00930D76">
        <w:rPr>
          <w:rFonts w:ascii="Calibri" w:hAnsi="Calibri" w:cs="Calibri"/>
          <w:vertAlign w:val="subscript"/>
        </w:rPr>
        <w:t>2</w:t>
      </w:r>
      <w:r w:rsidRPr="00930D76">
        <w:rPr>
          <w:rFonts w:ascii="Calibri" w:hAnsi="Calibri" w:cs="Calibri"/>
        </w:rPr>
        <w:t>".  Panels shall be joined at their seams, which</w:t>
      </w:r>
      <w:r w:rsidRPr="00930D76">
        <w:rPr>
          <w:rFonts w:ascii="Calibri" w:hAnsi="Calibri" w:cs="Calibri"/>
          <w:bCs/>
        </w:rPr>
        <w:t xml:space="preserve"> shall lap a minimum of </w:t>
      </w:r>
      <w:r w:rsidRPr="00930D76">
        <w:rPr>
          <w:rFonts w:ascii="Calibri" w:hAnsi="Calibri" w:cs="Calibri"/>
          <w:vertAlign w:val="superscript"/>
        </w:rPr>
        <w:t>1</w:t>
      </w:r>
      <w:r w:rsidRPr="00930D76">
        <w:rPr>
          <w:rFonts w:ascii="Calibri" w:hAnsi="Calibri" w:cs="Calibri"/>
        </w:rPr>
        <w:t>/</w:t>
      </w:r>
      <w:r w:rsidRPr="00930D76">
        <w:rPr>
          <w:rFonts w:ascii="Calibri" w:hAnsi="Calibri" w:cs="Calibri"/>
          <w:vertAlign w:val="subscript"/>
        </w:rPr>
        <w:t>2</w:t>
      </w:r>
      <w:r w:rsidRPr="00930D76">
        <w:rPr>
          <w:rFonts w:ascii="Calibri" w:hAnsi="Calibri" w:cs="Calibri"/>
          <w:bCs/>
        </w:rPr>
        <w:t>", and shall be held together with 3/8" bolts spaced not more than 6" center-to-center</w:t>
      </w:r>
      <w:r w:rsidRPr="00930D76">
        <w:rPr>
          <w:rFonts w:ascii="Calibri" w:hAnsi="Calibri" w:cs="Calibri"/>
        </w:rPr>
        <w:t xml:space="preserve">.  All connection holes in the panels shall be factory pre-punched.  </w:t>
      </w:r>
      <w:r w:rsidRPr="00930D76">
        <w:rPr>
          <w:rFonts w:ascii="Calibri" w:hAnsi="Calibri" w:cs="Calibri"/>
          <w:bCs/>
        </w:rPr>
        <w:t>Self-tapping fasteners are not acceptable</w:t>
      </w:r>
      <w:r w:rsidRPr="00930D76">
        <w:rPr>
          <w:rFonts w:ascii="Calibri" w:hAnsi="Calibri" w:cs="Calibri"/>
        </w:rPr>
        <w:t>.  The vertical seams shall be sealed with a sealer.  The wall panels of the building shall have sufficient shear resisting capabilities to give the building structural stability when vertical and horizontal loads are applied.</w:t>
      </w:r>
    </w:p>
    <w:p w:rsidR="00BF484B" w:rsidRPr="00930D76" w:rsidRDefault="00BF484B" w:rsidP="00BF484B">
      <w:pPr>
        <w:numPr>
          <w:ilvl w:val="3"/>
          <w:numId w:val="2"/>
        </w:numPr>
        <w:spacing w:before="120" w:after="120"/>
        <w:rPr>
          <w:rFonts w:ascii="Calibri" w:hAnsi="Calibri" w:cs="Calibri"/>
        </w:rPr>
      </w:pPr>
      <w:r w:rsidRPr="00930D76">
        <w:rPr>
          <w:rFonts w:ascii="Calibri" w:hAnsi="Calibri" w:cs="Calibri"/>
          <w:bCs/>
        </w:rPr>
        <w:t>Framing for load bearing walls shall be a minimum of 12-gauge, hot-dipped, G90 galvanized “C’s” placed 3’-5” center-to-center</w:t>
      </w:r>
      <w:r w:rsidRPr="00930D76">
        <w:rPr>
          <w:rFonts w:ascii="Calibri" w:hAnsi="Calibri" w:cs="Calibri"/>
        </w:rPr>
        <w:t xml:space="preserve"> or 3”x 4”x </w:t>
      </w:r>
      <w:r w:rsidRPr="00930D76">
        <w:rPr>
          <w:rFonts w:ascii="Calibri" w:hAnsi="Calibri" w:cs="Calibri"/>
          <w:vertAlign w:val="superscript"/>
        </w:rPr>
        <w:t>1</w:t>
      </w:r>
      <w:r w:rsidRPr="00930D76">
        <w:rPr>
          <w:rFonts w:ascii="Calibri" w:hAnsi="Calibri" w:cs="Calibri"/>
        </w:rPr>
        <w:t>/</w:t>
      </w:r>
      <w:r w:rsidRPr="00930D76">
        <w:rPr>
          <w:rFonts w:ascii="Calibri" w:hAnsi="Calibri" w:cs="Calibri"/>
          <w:vertAlign w:val="subscript"/>
        </w:rPr>
        <w:t>4</w:t>
      </w:r>
      <w:r w:rsidRPr="00930D76">
        <w:rPr>
          <w:rFonts w:ascii="Calibri" w:hAnsi="Calibri" w:cs="Calibri"/>
        </w:rPr>
        <w:t>” prime painted structural tubing.  All mounting plates at the bottom of each vertical shall be attached to the building foundation using the foundation anchor bolts.</w:t>
      </w:r>
    </w:p>
    <w:p w:rsidR="00BF484B" w:rsidRPr="00930D76" w:rsidRDefault="00BF484B" w:rsidP="00BF484B">
      <w:pPr>
        <w:numPr>
          <w:ilvl w:val="3"/>
          <w:numId w:val="2"/>
        </w:numPr>
        <w:spacing w:before="120" w:after="120"/>
        <w:rPr>
          <w:rFonts w:ascii="Calibri" w:hAnsi="Calibri" w:cs="Calibri"/>
        </w:rPr>
      </w:pPr>
      <w:r w:rsidRPr="00930D76">
        <w:rPr>
          <w:rFonts w:ascii="Calibri" w:hAnsi="Calibri" w:cs="Calibri"/>
          <w:szCs w:val="22"/>
        </w:rPr>
        <w:t>Framing for interior non-load bearing walls shall be framed with 4</w:t>
      </w:r>
      <w:r w:rsidRPr="00930D76">
        <w:rPr>
          <w:rFonts w:ascii="Calibri" w:hAnsi="Calibri" w:cs="Calibri"/>
          <w:vertAlign w:val="superscript"/>
        </w:rPr>
        <w:t>1</w:t>
      </w:r>
      <w:r w:rsidRPr="00930D76">
        <w:rPr>
          <w:rFonts w:ascii="Calibri" w:hAnsi="Calibri" w:cs="Calibri"/>
        </w:rPr>
        <w:t>/</w:t>
      </w:r>
      <w:r w:rsidRPr="00930D76">
        <w:rPr>
          <w:rFonts w:ascii="Calibri" w:hAnsi="Calibri" w:cs="Calibri"/>
          <w:vertAlign w:val="subscript"/>
        </w:rPr>
        <w:t>2</w:t>
      </w:r>
      <w:r w:rsidRPr="00930D76">
        <w:rPr>
          <w:rFonts w:ascii="Calibri" w:hAnsi="Calibri" w:cs="Calibri"/>
          <w:szCs w:val="22"/>
        </w:rPr>
        <w:t>”, 18-gauge minimum, galvanized studs spaced a minimum of 24” on center.  The face of the wall shall be minimum 18-gauge galvanized sheeting on both faces of wall to conceal stud framing.</w:t>
      </w:r>
    </w:p>
    <w:p w:rsidR="00BF484B" w:rsidRPr="00930D76" w:rsidRDefault="00BF484B" w:rsidP="00BF484B">
      <w:pPr>
        <w:numPr>
          <w:ilvl w:val="2"/>
          <w:numId w:val="2"/>
        </w:numPr>
        <w:spacing w:before="120" w:after="120"/>
        <w:rPr>
          <w:rFonts w:ascii="Calibri" w:hAnsi="Calibri" w:cs="Calibri"/>
        </w:rPr>
      </w:pPr>
      <w:r w:rsidRPr="00930D76">
        <w:rPr>
          <w:rFonts w:ascii="Calibri" w:hAnsi="Calibri" w:cs="Calibri"/>
        </w:rPr>
        <w:t>Floor Systems</w:t>
      </w:r>
    </w:p>
    <w:p w:rsidR="00BF484B" w:rsidRPr="00930D76" w:rsidRDefault="00BF484B" w:rsidP="00BF484B">
      <w:pPr>
        <w:numPr>
          <w:ilvl w:val="3"/>
          <w:numId w:val="2"/>
        </w:numPr>
        <w:spacing w:before="120" w:after="120"/>
        <w:rPr>
          <w:rFonts w:ascii="Calibri" w:hAnsi="Calibri" w:cs="Calibri"/>
        </w:rPr>
      </w:pPr>
      <w:r w:rsidRPr="00930D76">
        <w:rPr>
          <w:rFonts w:ascii="Calibri" w:hAnsi="Calibri" w:cs="Calibri"/>
        </w:rPr>
        <w:t xml:space="preserve">Floor shall be supported on structural “C’s” placed </w:t>
      </w:r>
      <w:r w:rsidRPr="00930D76">
        <w:rPr>
          <w:rFonts w:ascii="Calibri" w:hAnsi="Calibri" w:cs="Calibri"/>
          <w:bCs/>
        </w:rPr>
        <w:t>12” on center</w:t>
      </w:r>
      <w:r w:rsidRPr="00930D76">
        <w:rPr>
          <w:rFonts w:ascii="Calibri" w:hAnsi="Calibri" w:cs="Calibri"/>
        </w:rPr>
        <w:t>.  The “C’s” shall be a minimum of 14-gauge or heavier as designed by the building engineer.  “C’s” shall be a minimum of 10” in depth nominally and G90 hot-dipped galvanized.  There shall be weeps in the bottom of the “C’s” for drainage of water.  Headroom shall not be reduced with the use of structural beams and shall have a minimum floor to ceiling height of 8’-9” across the entire floor area.</w:t>
      </w:r>
    </w:p>
    <w:p w:rsidR="00BF484B" w:rsidRPr="00930D76" w:rsidRDefault="00BF484B" w:rsidP="00BF484B">
      <w:pPr>
        <w:numPr>
          <w:ilvl w:val="4"/>
          <w:numId w:val="2"/>
        </w:numPr>
        <w:spacing w:before="120" w:after="120"/>
        <w:rPr>
          <w:rFonts w:ascii="Calibri" w:hAnsi="Calibri" w:cs="Calibri"/>
        </w:rPr>
      </w:pPr>
      <w:r w:rsidRPr="00930D76">
        <w:rPr>
          <w:rFonts w:ascii="Calibri" w:hAnsi="Calibri" w:cs="Calibri"/>
        </w:rPr>
        <w:t xml:space="preserve">All floor surfaces shall be a concrete working deck.  The decks shall be a composite metal deck designed for concrete fill.  The deck shall be supported on 14-gauge minimum structural “C’s” placed 12” on center.  The deck gauge shall be as designated by the deck manufacturer, G60 </w:t>
      </w:r>
      <w:r w:rsidRPr="00930D76">
        <w:rPr>
          <w:rFonts w:ascii="Calibri" w:hAnsi="Calibri" w:cs="Calibri"/>
          <w:bCs/>
        </w:rPr>
        <w:t>galvanized,</w:t>
      </w:r>
      <w:r w:rsidRPr="00930D76">
        <w:rPr>
          <w:rFonts w:ascii="Calibri" w:hAnsi="Calibri" w:cs="Calibri"/>
        </w:rPr>
        <w:t xml:space="preserve"> to achieve the design loads.  A </w:t>
      </w:r>
      <w:r w:rsidRPr="00930D76">
        <w:rPr>
          <w:rFonts w:ascii="Calibri" w:hAnsi="Calibri" w:cs="Calibri"/>
          <w:bCs/>
        </w:rPr>
        <w:t>minimum of 4” of concrete</w:t>
      </w:r>
      <w:r w:rsidRPr="00930D76">
        <w:rPr>
          <w:rFonts w:ascii="Calibri" w:hAnsi="Calibri" w:cs="Calibri"/>
        </w:rPr>
        <w:t xml:space="preserve"> shall be installed over the deck to provide a smooth working surface.  The concrete shall be </w:t>
      </w:r>
      <w:r w:rsidRPr="00930D76">
        <w:rPr>
          <w:rFonts w:ascii="Calibri" w:hAnsi="Calibri" w:cs="Calibri"/>
        </w:rPr>
        <w:lastRenderedPageBreak/>
        <w:t>reinforced with chopped strands of fiberglass to form a matrix to reinforce the concrete and protect from shrinkage and temperature cracking.  The concrete shall be pitched toward doors and exterior walls</w:t>
      </w:r>
      <w:r w:rsidRPr="00A23516">
        <w:t xml:space="preserve"> </w:t>
      </w:r>
      <w:r w:rsidRPr="00A23516">
        <w:rPr>
          <w:rFonts w:ascii="Calibri" w:hAnsi="Calibri" w:cs="Calibri"/>
        </w:rPr>
        <w:t xml:space="preserve">or to EDS </w:t>
      </w:r>
      <w:r>
        <w:rPr>
          <w:rFonts w:ascii="Calibri" w:hAnsi="Calibri" w:cs="Calibri"/>
        </w:rPr>
        <w:t>in the burn rooms above 1</w:t>
      </w:r>
      <w:r w:rsidRPr="00A23516">
        <w:rPr>
          <w:rFonts w:ascii="Calibri" w:hAnsi="Calibri" w:cs="Calibri"/>
          <w:vertAlign w:val="superscript"/>
        </w:rPr>
        <w:t>st</w:t>
      </w:r>
      <w:r>
        <w:rPr>
          <w:rFonts w:ascii="Calibri" w:hAnsi="Calibri" w:cs="Calibri"/>
        </w:rPr>
        <w:t xml:space="preserve"> floor as described in section 2.5 D.1</w:t>
      </w:r>
      <w:r w:rsidRPr="00A23516">
        <w:rPr>
          <w:rFonts w:ascii="Calibri" w:hAnsi="Calibri" w:cs="Calibri"/>
        </w:rPr>
        <w:t>.b</w:t>
      </w:r>
      <w:r w:rsidRPr="00930D76">
        <w:rPr>
          <w:rFonts w:ascii="Calibri" w:hAnsi="Calibri" w:cs="Calibri"/>
        </w:rPr>
        <w:t>.  The concrete mix design and installation is not covered in this section.</w:t>
      </w:r>
    </w:p>
    <w:p w:rsidR="00BF484B" w:rsidRPr="00930D76" w:rsidRDefault="00BF484B" w:rsidP="00BF484B">
      <w:pPr>
        <w:numPr>
          <w:ilvl w:val="4"/>
          <w:numId w:val="2"/>
        </w:numPr>
        <w:spacing w:before="120" w:after="120"/>
        <w:rPr>
          <w:rFonts w:ascii="Calibri" w:hAnsi="Calibri" w:cs="Calibri"/>
        </w:rPr>
      </w:pPr>
      <w:r w:rsidRPr="00930D76">
        <w:rPr>
          <w:rFonts w:ascii="Calibri" w:hAnsi="Calibri" w:cs="Calibri"/>
        </w:rPr>
        <w:t>All burn rooms floors above first floor shall have concrete floors sloped to an Engineered Drainage System [EDS]  The EDS  consists of a “trench style”  floor drain which is piped internally down to the first floor level and to the outside of the building. The floor drain shall have a removable bar grate cover that will allow the drain to be cleaned and flushed if necessary. (Concrete supplied by others). </w:t>
      </w:r>
    </w:p>
    <w:p w:rsidR="00BF484B" w:rsidRPr="00930D76" w:rsidRDefault="00BF484B" w:rsidP="00BF484B">
      <w:pPr>
        <w:numPr>
          <w:ilvl w:val="2"/>
          <w:numId w:val="2"/>
        </w:numPr>
        <w:spacing w:before="120" w:after="120"/>
        <w:rPr>
          <w:rFonts w:ascii="Calibri" w:hAnsi="Calibri" w:cs="Calibri"/>
        </w:rPr>
      </w:pPr>
      <w:r w:rsidRPr="00930D76">
        <w:rPr>
          <w:rFonts w:ascii="Calibri" w:hAnsi="Calibri" w:cs="Calibri"/>
        </w:rPr>
        <w:t>Access Openings</w:t>
      </w:r>
    </w:p>
    <w:p w:rsidR="00BF484B" w:rsidRPr="00930D76" w:rsidRDefault="00BF484B" w:rsidP="00BF484B">
      <w:pPr>
        <w:numPr>
          <w:ilvl w:val="3"/>
          <w:numId w:val="2"/>
        </w:numPr>
        <w:spacing w:before="120" w:after="120"/>
        <w:rPr>
          <w:rFonts w:ascii="Calibri" w:hAnsi="Calibri" w:cs="Calibri"/>
        </w:rPr>
      </w:pPr>
      <w:r w:rsidRPr="00930D76">
        <w:rPr>
          <w:rFonts w:ascii="Calibri" w:hAnsi="Calibri" w:cs="Calibri"/>
          <w:bCs/>
          <w:spacing w:val="-3"/>
        </w:rPr>
        <w:t>Steel Doors</w:t>
      </w:r>
    </w:p>
    <w:p w:rsidR="00BF484B" w:rsidRPr="00930D76" w:rsidRDefault="00BF484B" w:rsidP="00BF484B">
      <w:pPr>
        <w:numPr>
          <w:ilvl w:val="4"/>
          <w:numId w:val="2"/>
        </w:numPr>
        <w:spacing w:before="120" w:after="120"/>
        <w:rPr>
          <w:rFonts w:ascii="Calibri" w:hAnsi="Calibri" w:cs="Calibri"/>
        </w:rPr>
      </w:pPr>
      <w:r w:rsidRPr="00930D76">
        <w:rPr>
          <w:rFonts w:ascii="Calibri" w:hAnsi="Calibri" w:cs="Calibri"/>
          <w:spacing w:val="-3"/>
        </w:rPr>
        <w:t>Materials</w:t>
      </w:r>
    </w:p>
    <w:p w:rsidR="00BF484B" w:rsidRPr="00930D76" w:rsidRDefault="00BF484B" w:rsidP="00BF484B">
      <w:pPr>
        <w:numPr>
          <w:ilvl w:val="5"/>
          <w:numId w:val="2"/>
        </w:numPr>
        <w:spacing w:before="120" w:after="120"/>
        <w:rPr>
          <w:rFonts w:ascii="Calibri" w:hAnsi="Calibri" w:cs="Calibri"/>
        </w:rPr>
      </w:pPr>
      <w:r w:rsidRPr="00930D76">
        <w:rPr>
          <w:rFonts w:ascii="Calibri" w:hAnsi="Calibri" w:cs="Calibri"/>
          <w:spacing w:val="-3"/>
        </w:rPr>
        <w:t>Sheets are to be made of commercial quality 18 gauge hot dipped zinc coated steel that complies with ASTM A924 A60.</w:t>
      </w:r>
    </w:p>
    <w:p w:rsidR="00BF484B" w:rsidRPr="00930D76" w:rsidRDefault="00BF484B" w:rsidP="00BF484B">
      <w:pPr>
        <w:numPr>
          <w:ilvl w:val="5"/>
          <w:numId w:val="2"/>
        </w:numPr>
        <w:tabs>
          <w:tab w:val="left" w:pos="0"/>
        </w:tabs>
        <w:spacing w:before="120" w:after="120"/>
        <w:rPr>
          <w:rFonts w:ascii="Calibri" w:hAnsi="Calibri" w:cs="Calibri"/>
        </w:rPr>
      </w:pPr>
      <w:r w:rsidRPr="00930D76">
        <w:rPr>
          <w:rFonts w:ascii="Calibri" w:hAnsi="Calibri" w:cs="Calibri"/>
          <w:spacing w:val="-3"/>
        </w:rPr>
        <w:t>Vertical edges will join the face sheets by a continuous weld extending the full height of the door. Welds are to be ground, filled to make them invisible and provide a smooth flush surface.</w:t>
      </w:r>
    </w:p>
    <w:p w:rsidR="00BF484B" w:rsidRPr="00930D76" w:rsidRDefault="00BF484B" w:rsidP="00BF484B">
      <w:pPr>
        <w:numPr>
          <w:ilvl w:val="5"/>
          <w:numId w:val="2"/>
        </w:numPr>
        <w:tabs>
          <w:tab w:val="left" w:pos="0"/>
        </w:tabs>
        <w:spacing w:before="120" w:after="120"/>
        <w:rPr>
          <w:rFonts w:ascii="Calibri" w:hAnsi="Calibri" w:cs="Calibri"/>
        </w:rPr>
      </w:pPr>
      <w:r w:rsidRPr="00930D76">
        <w:rPr>
          <w:rFonts w:ascii="Calibri" w:hAnsi="Calibri" w:cs="Calibri"/>
          <w:color w:val="000000"/>
          <w:spacing w:val="-3"/>
        </w:rPr>
        <w:t>Hinge reinforcement to be not less than 7 gauge (</w:t>
      </w:r>
      <w:r w:rsidRPr="00930D76">
        <w:rPr>
          <w:rFonts w:ascii="Calibri" w:hAnsi="Calibri" w:cs="Calibri"/>
          <w:vertAlign w:val="superscript"/>
        </w:rPr>
        <w:t>3</w:t>
      </w:r>
      <w:r w:rsidRPr="00930D76">
        <w:rPr>
          <w:rFonts w:ascii="Calibri" w:hAnsi="Calibri" w:cs="Calibri"/>
        </w:rPr>
        <w:t>/</w:t>
      </w:r>
      <w:r w:rsidRPr="00930D76">
        <w:rPr>
          <w:rFonts w:ascii="Calibri" w:hAnsi="Calibri" w:cs="Calibri"/>
          <w:vertAlign w:val="subscript"/>
        </w:rPr>
        <w:t>16</w:t>
      </w:r>
      <w:r w:rsidRPr="00930D76">
        <w:rPr>
          <w:rFonts w:ascii="Calibri" w:hAnsi="Calibri" w:cs="Calibri"/>
          <w:color w:val="000000"/>
          <w:spacing w:val="-3"/>
        </w:rPr>
        <w:t>”) plate 1</w:t>
      </w:r>
      <w:r w:rsidRPr="00930D76">
        <w:rPr>
          <w:rFonts w:ascii="Calibri" w:hAnsi="Calibri" w:cs="Calibri"/>
          <w:vertAlign w:val="superscript"/>
        </w:rPr>
        <w:t>1</w:t>
      </w:r>
      <w:r w:rsidRPr="00930D76">
        <w:rPr>
          <w:rFonts w:ascii="Calibri" w:hAnsi="Calibri" w:cs="Calibri"/>
        </w:rPr>
        <w:t>/</w:t>
      </w:r>
      <w:r w:rsidRPr="00930D76">
        <w:rPr>
          <w:rFonts w:ascii="Calibri" w:hAnsi="Calibri" w:cs="Calibri"/>
          <w:vertAlign w:val="subscript"/>
        </w:rPr>
        <w:t>4</w:t>
      </w:r>
      <w:r w:rsidRPr="00930D76">
        <w:rPr>
          <w:rFonts w:ascii="Calibri" w:hAnsi="Calibri" w:cs="Calibri"/>
          <w:color w:val="000000"/>
          <w:spacing w:val="-3"/>
        </w:rPr>
        <w:t>” X 9”.</w:t>
      </w:r>
    </w:p>
    <w:p w:rsidR="00BF484B" w:rsidRPr="00930D76" w:rsidRDefault="00BF484B" w:rsidP="00BF484B">
      <w:pPr>
        <w:numPr>
          <w:ilvl w:val="5"/>
          <w:numId w:val="2"/>
        </w:numPr>
        <w:spacing w:before="120" w:after="120"/>
        <w:rPr>
          <w:rFonts w:ascii="Calibri" w:hAnsi="Calibri" w:cs="Calibri"/>
        </w:rPr>
      </w:pPr>
      <w:r w:rsidRPr="00930D76">
        <w:rPr>
          <w:rFonts w:ascii="Calibri" w:hAnsi="Calibri" w:cs="Calibri"/>
          <w:color w:val="000000"/>
          <w:spacing w:val="-3"/>
        </w:rPr>
        <w:t>Reinforce tops and bottoms of all doors with a continuous steel channel not less than 16 gauge, extending the full width of the door and welded to the face sheet. Doors with an inverted top channel shall have a steel closure channel screwed or welded in place so the web of the channel is flush with the top of the face sheets of the door.  Plastic fillers are NOT acceptable. Seams around the perimeter of the top channel shall be caulked water tight with a paintable urethane caulk.</w:t>
      </w:r>
    </w:p>
    <w:p w:rsidR="00BF484B" w:rsidRPr="00930D76" w:rsidRDefault="00BF484B" w:rsidP="00BF484B">
      <w:pPr>
        <w:numPr>
          <w:ilvl w:val="5"/>
          <w:numId w:val="2"/>
        </w:numPr>
        <w:tabs>
          <w:tab w:val="left" w:pos="0"/>
        </w:tabs>
        <w:spacing w:before="120" w:after="120"/>
        <w:rPr>
          <w:rFonts w:ascii="Calibri" w:hAnsi="Calibri" w:cs="Calibri"/>
        </w:rPr>
      </w:pPr>
      <w:r w:rsidRPr="00930D76">
        <w:rPr>
          <w:rFonts w:ascii="Calibri" w:hAnsi="Calibri" w:cs="Calibri"/>
          <w:color w:val="000000"/>
          <w:spacing w:val="-3"/>
        </w:rPr>
        <w:t xml:space="preserve">Door Cores </w:t>
      </w:r>
    </w:p>
    <w:p w:rsidR="00BF484B" w:rsidRPr="00930D76" w:rsidRDefault="00BF484B" w:rsidP="00BF484B">
      <w:pPr>
        <w:numPr>
          <w:ilvl w:val="6"/>
          <w:numId w:val="2"/>
        </w:numPr>
        <w:spacing w:before="120" w:after="120"/>
        <w:rPr>
          <w:rFonts w:ascii="Calibri" w:hAnsi="Calibri" w:cs="Calibri"/>
        </w:rPr>
      </w:pPr>
      <w:r w:rsidRPr="00930D76">
        <w:rPr>
          <w:rFonts w:ascii="Calibri" w:hAnsi="Calibri" w:cs="Calibri"/>
          <w:color w:val="000000"/>
          <w:spacing w:val="-3"/>
        </w:rPr>
        <w:t>Insulated doors to have 22 gauge vertical steel stiffeners spanning the full thickness of the interior space between door faces. Stiffeners are spaced not more than 6” a part, and attached by spot welds spaced not more than 5” on centers. Spaces between stiffeners are to be filled with fiberglass insulation (Min. density 0.8#/cubic ft.)</w:t>
      </w:r>
    </w:p>
    <w:p w:rsidR="00BF484B" w:rsidRPr="00930D76" w:rsidRDefault="00BF484B" w:rsidP="00BF484B">
      <w:pPr>
        <w:numPr>
          <w:ilvl w:val="3"/>
          <w:numId w:val="2"/>
        </w:numPr>
        <w:spacing w:before="120" w:after="120"/>
        <w:rPr>
          <w:rFonts w:ascii="Calibri" w:hAnsi="Calibri" w:cs="Calibri"/>
        </w:rPr>
      </w:pPr>
      <w:r w:rsidRPr="00930D76">
        <w:rPr>
          <w:rFonts w:ascii="Calibri" w:hAnsi="Calibri" w:cs="Calibri"/>
          <w:bCs/>
          <w:color w:val="000000"/>
          <w:spacing w:val="-3"/>
        </w:rPr>
        <w:t>Steel Door Frames</w:t>
      </w:r>
    </w:p>
    <w:p w:rsidR="00BF484B" w:rsidRPr="00930D76" w:rsidRDefault="00BF484B" w:rsidP="00BF484B">
      <w:pPr>
        <w:numPr>
          <w:ilvl w:val="4"/>
          <w:numId w:val="2"/>
        </w:numPr>
        <w:spacing w:before="120" w:after="120"/>
        <w:rPr>
          <w:rFonts w:ascii="Calibri" w:hAnsi="Calibri" w:cs="Calibri"/>
          <w:color w:val="000000"/>
          <w:spacing w:val="-3"/>
        </w:rPr>
      </w:pPr>
      <w:r w:rsidRPr="00930D76">
        <w:rPr>
          <w:rFonts w:ascii="Calibri" w:hAnsi="Calibri" w:cs="Calibri"/>
          <w:color w:val="000000"/>
          <w:spacing w:val="-3"/>
        </w:rPr>
        <w:lastRenderedPageBreak/>
        <w:t>Materials</w:t>
      </w:r>
    </w:p>
    <w:p w:rsidR="00BF484B" w:rsidRPr="00930D76" w:rsidRDefault="00BF484B" w:rsidP="00BF484B">
      <w:pPr>
        <w:numPr>
          <w:ilvl w:val="5"/>
          <w:numId w:val="2"/>
        </w:numPr>
        <w:spacing w:before="120" w:after="120"/>
        <w:rPr>
          <w:rFonts w:ascii="Calibri" w:hAnsi="Calibri" w:cs="Calibri"/>
          <w:color w:val="000000"/>
          <w:spacing w:val="-3"/>
        </w:rPr>
      </w:pPr>
      <w:r w:rsidRPr="00930D76">
        <w:rPr>
          <w:rFonts w:ascii="Calibri" w:hAnsi="Calibri" w:cs="Calibri"/>
          <w:color w:val="000000"/>
          <w:spacing w:val="-3"/>
        </w:rPr>
        <w:t>To be 16 gauge hot dipped zinc coated steel that complies with ASTM designations A924 A60.</w:t>
      </w:r>
    </w:p>
    <w:p w:rsidR="00BF484B" w:rsidRPr="00930D76" w:rsidRDefault="00BF484B" w:rsidP="00BF484B">
      <w:pPr>
        <w:numPr>
          <w:ilvl w:val="5"/>
          <w:numId w:val="2"/>
        </w:numPr>
        <w:spacing w:before="120" w:after="120"/>
        <w:rPr>
          <w:rFonts w:ascii="Calibri" w:hAnsi="Calibri" w:cs="Calibri"/>
          <w:color w:val="000000"/>
          <w:spacing w:val="-3"/>
        </w:rPr>
      </w:pPr>
      <w:r w:rsidRPr="00930D76">
        <w:rPr>
          <w:rFonts w:ascii="Calibri" w:hAnsi="Calibri" w:cs="Calibri"/>
          <w:color w:val="000000"/>
          <w:spacing w:val="-3"/>
        </w:rPr>
        <w:t>All frames to be knock-down type and are to be assembled so that the face miter seam is “closed and tight”.</w:t>
      </w:r>
    </w:p>
    <w:p w:rsidR="00BF484B" w:rsidRPr="00930D76" w:rsidRDefault="00BF484B" w:rsidP="00BF484B">
      <w:pPr>
        <w:numPr>
          <w:ilvl w:val="5"/>
          <w:numId w:val="2"/>
        </w:numPr>
        <w:spacing w:before="120" w:after="120"/>
        <w:rPr>
          <w:rFonts w:ascii="Calibri" w:hAnsi="Calibri" w:cs="Calibri"/>
        </w:rPr>
      </w:pPr>
      <w:r w:rsidRPr="00930D76">
        <w:rPr>
          <w:rFonts w:ascii="Calibri" w:hAnsi="Calibri" w:cs="Calibri"/>
          <w:color w:val="000000"/>
          <w:spacing w:val="-3"/>
        </w:rPr>
        <w:t>Hinge reinforcement to be not less than 7 gauge (</w:t>
      </w:r>
      <w:r w:rsidRPr="00930D76">
        <w:rPr>
          <w:rFonts w:ascii="Calibri" w:hAnsi="Calibri" w:cs="Calibri"/>
          <w:vertAlign w:val="superscript"/>
        </w:rPr>
        <w:t>3</w:t>
      </w:r>
      <w:r w:rsidRPr="00930D76">
        <w:rPr>
          <w:rFonts w:ascii="Calibri" w:hAnsi="Calibri" w:cs="Calibri"/>
        </w:rPr>
        <w:t>/</w:t>
      </w:r>
      <w:r w:rsidRPr="00930D76">
        <w:rPr>
          <w:rFonts w:ascii="Calibri" w:hAnsi="Calibri" w:cs="Calibri"/>
          <w:vertAlign w:val="subscript"/>
        </w:rPr>
        <w:t>16</w:t>
      </w:r>
      <w:r w:rsidRPr="00930D76">
        <w:rPr>
          <w:rFonts w:ascii="Calibri" w:hAnsi="Calibri" w:cs="Calibri"/>
          <w:color w:val="000000"/>
          <w:spacing w:val="-3"/>
        </w:rPr>
        <w:t>”) plate 1</w:t>
      </w:r>
      <w:r w:rsidRPr="00930D76">
        <w:rPr>
          <w:rFonts w:ascii="Calibri" w:hAnsi="Calibri" w:cs="Calibri"/>
          <w:vertAlign w:val="superscript"/>
        </w:rPr>
        <w:t>1</w:t>
      </w:r>
      <w:r w:rsidRPr="00930D76">
        <w:rPr>
          <w:rFonts w:ascii="Calibri" w:hAnsi="Calibri" w:cs="Calibri"/>
        </w:rPr>
        <w:t>/</w:t>
      </w:r>
      <w:r w:rsidRPr="00930D76">
        <w:rPr>
          <w:rFonts w:ascii="Calibri" w:hAnsi="Calibri" w:cs="Calibri"/>
          <w:vertAlign w:val="subscript"/>
        </w:rPr>
        <w:t>4</w:t>
      </w:r>
      <w:r w:rsidRPr="00930D76">
        <w:rPr>
          <w:rFonts w:ascii="Calibri" w:hAnsi="Calibri" w:cs="Calibri"/>
          <w:color w:val="000000"/>
          <w:spacing w:val="-3"/>
        </w:rPr>
        <w:t>” X 9”.</w:t>
      </w:r>
    </w:p>
    <w:p w:rsidR="00BF484B" w:rsidRPr="00930D76" w:rsidRDefault="00BF484B" w:rsidP="00BF484B">
      <w:pPr>
        <w:numPr>
          <w:ilvl w:val="5"/>
          <w:numId w:val="2"/>
        </w:numPr>
        <w:spacing w:before="120" w:after="120"/>
        <w:rPr>
          <w:rFonts w:ascii="Calibri" w:hAnsi="Calibri" w:cs="Calibri"/>
        </w:rPr>
      </w:pPr>
      <w:r w:rsidRPr="00930D76">
        <w:rPr>
          <w:rFonts w:ascii="Calibri" w:hAnsi="Calibri" w:cs="Calibri"/>
          <w:color w:val="000000"/>
          <w:spacing w:val="-3"/>
        </w:rPr>
        <w:t xml:space="preserve">Anchors shall be tube and strap type. Vertical jambs shall be punched and dimpled to receive three </w:t>
      </w:r>
      <w:r w:rsidRPr="00930D76">
        <w:rPr>
          <w:rFonts w:ascii="Calibri" w:hAnsi="Calibri" w:cs="Calibri"/>
          <w:vertAlign w:val="superscript"/>
        </w:rPr>
        <w:t>3</w:t>
      </w:r>
      <w:r w:rsidRPr="00930D76">
        <w:rPr>
          <w:rFonts w:ascii="Calibri" w:hAnsi="Calibri" w:cs="Calibri"/>
        </w:rPr>
        <w:t>/</w:t>
      </w:r>
      <w:r w:rsidRPr="00930D76">
        <w:rPr>
          <w:rFonts w:ascii="Calibri" w:hAnsi="Calibri" w:cs="Calibri"/>
          <w:vertAlign w:val="subscript"/>
        </w:rPr>
        <w:t>8</w:t>
      </w:r>
      <w:r w:rsidRPr="00930D76">
        <w:rPr>
          <w:rFonts w:ascii="Calibri" w:hAnsi="Calibri" w:cs="Calibri"/>
          <w:color w:val="000000"/>
          <w:spacing w:val="-3"/>
        </w:rPr>
        <w:t xml:space="preserve">” flat head machine screws (six per frame) of suitable length to accommodate the jamb profile and wall construction. Machine screws shall be fastened with </w:t>
      </w:r>
      <w:r w:rsidRPr="00930D76">
        <w:rPr>
          <w:rFonts w:ascii="Calibri" w:hAnsi="Calibri" w:cs="Calibri"/>
          <w:vertAlign w:val="superscript"/>
        </w:rPr>
        <w:t>3</w:t>
      </w:r>
      <w:r w:rsidRPr="00930D76">
        <w:rPr>
          <w:rFonts w:ascii="Calibri" w:hAnsi="Calibri" w:cs="Calibri"/>
        </w:rPr>
        <w:t>/</w:t>
      </w:r>
      <w:r w:rsidRPr="00930D76">
        <w:rPr>
          <w:rFonts w:ascii="Calibri" w:hAnsi="Calibri" w:cs="Calibri"/>
          <w:vertAlign w:val="subscript"/>
        </w:rPr>
        <w:t>8</w:t>
      </w:r>
      <w:r w:rsidRPr="00930D76">
        <w:rPr>
          <w:rFonts w:ascii="Calibri" w:hAnsi="Calibri" w:cs="Calibri"/>
          <w:color w:val="000000"/>
          <w:spacing w:val="-3"/>
        </w:rPr>
        <w:t>” locking nuts to prevent jambs from working loose.</w:t>
      </w:r>
    </w:p>
    <w:p w:rsidR="00BF484B" w:rsidRPr="00930D76" w:rsidRDefault="00BF484B" w:rsidP="00BF484B">
      <w:pPr>
        <w:numPr>
          <w:ilvl w:val="5"/>
          <w:numId w:val="2"/>
        </w:numPr>
        <w:spacing w:before="120" w:after="120"/>
        <w:rPr>
          <w:rFonts w:ascii="Calibri" w:hAnsi="Calibri" w:cs="Calibri"/>
        </w:rPr>
      </w:pPr>
      <w:r w:rsidRPr="00930D76">
        <w:rPr>
          <w:rFonts w:ascii="Calibri" w:hAnsi="Calibri" w:cs="Calibri"/>
          <w:color w:val="000000"/>
          <w:spacing w:val="-3"/>
        </w:rPr>
        <w:t>Each framed opening shall be provided with drip lip header.</w:t>
      </w:r>
    </w:p>
    <w:p w:rsidR="00BF484B" w:rsidRPr="00930D76" w:rsidRDefault="00BF484B" w:rsidP="00BF484B">
      <w:pPr>
        <w:numPr>
          <w:ilvl w:val="3"/>
          <w:numId w:val="2"/>
        </w:numPr>
        <w:spacing w:before="120" w:after="120"/>
        <w:rPr>
          <w:rFonts w:ascii="Calibri" w:hAnsi="Calibri" w:cs="Calibri"/>
        </w:rPr>
      </w:pPr>
      <w:r w:rsidRPr="00930D76">
        <w:rPr>
          <w:rFonts w:ascii="Calibri" w:hAnsi="Calibri" w:cs="Calibri"/>
        </w:rPr>
        <w:t>Door Hardware</w:t>
      </w:r>
    </w:p>
    <w:p w:rsidR="00BF484B" w:rsidRPr="00930D76" w:rsidRDefault="00BF484B" w:rsidP="00BF484B">
      <w:pPr>
        <w:numPr>
          <w:ilvl w:val="4"/>
          <w:numId w:val="2"/>
        </w:numPr>
        <w:spacing w:before="120" w:after="120"/>
        <w:rPr>
          <w:rFonts w:ascii="Calibri" w:hAnsi="Calibri" w:cs="Calibri"/>
        </w:rPr>
      </w:pPr>
      <w:r w:rsidRPr="00930D76">
        <w:rPr>
          <w:rFonts w:ascii="Calibri" w:hAnsi="Calibri" w:cs="Calibri"/>
        </w:rPr>
        <w:t>Stainless steel, ball bearing door hinges conform to ANSI A5111</w:t>
      </w:r>
    </w:p>
    <w:p w:rsidR="00BF484B" w:rsidRPr="00930D76" w:rsidRDefault="00BF484B" w:rsidP="00BF484B">
      <w:pPr>
        <w:numPr>
          <w:ilvl w:val="5"/>
          <w:numId w:val="2"/>
        </w:numPr>
        <w:spacing w:before="120" w:after="120"/>
        <w:rPr>
          <w:rFonts w:ascii="Calibri" w:hAnsi="Calibri" w:cs="Calibri"/>
        </w:rPr>
      </w:pPr>
      <w:r w:rsidRPr="00930D76">
        <w:rPr>
          <w:rFonts w:ascii="Calibri" w:hAnsi="Calibri" w:cs="Calibri"/>
        </w:rPr>
        <w:t>3 hinges per non-burn room door</w:t>
      </w:r>
    </w:p>
    <w:p w:rsidR="00BF484B" w:rsidRPr="00930D76" w:rsidRDefault="00BF484B" w:rsidP="00BF484B">
      <w:pPr>
        <w:numPr>
          <w:ilvl w:val="5"/>
          <w:numId w:val="2"/>
        </w:numPr>
        <w:spacing w:before="120" w:after="120"/>
        <w:rPr>
          <w:rFonts w:ascii="Calibri" w:hAnsi="Calibri" w:cs="Calibri"/>
        </w:rPr>
      </w:pPr>
      <w:r w:rsidRPr="00930D76">
        <w:rPr>
          <w:rFonts w:ascii="Calibri" w:hAnsi="Calibri" w:cs="Calibri"/>
        </w:rPr>
        <w:t>4 hinges per burn room door</w:t>
      </w:r>
    </w:p>
    <w:p w:rsidR="00BF484B" w:rsidRPr="00930D76" w:rsidRDefault="00BF484B" w:rsidP="00BF484B">
      <w:pPr>
        <w:numPr>
          <w:ilvl w:val="4"/>
          <w:numId w:val="2"/>
        </w:numPr>
        <w:spacing w:before="120" w:after="120"/>
        <w:rPr>
          <w:rFonts w:ascii="Calibri" w:hAnsi="Calibri" w:cs="Calibri"/>
        </w:rPr>
      </w:pPr>
      <w:r w:rsidRPr="00930D76">
        <w:rPr>
          <w:rFonts w:ascii="Calibri" w:hAnsi="Calibri" w:cs="Calibri"/>
        </w:rPr>
        <w:t>Locksets conform to ANSI A156.2 Series 4000, Grade 2</w:t>
      </w:r>
    </w:p>
    <w:p w:rsidR="00BF484B" w:rsidRPr="00930D76" w:rsidRDefault="00BF484B" w:rsidP="00BF484B">
      <w:pPr>
        <w:numPr>
          <w:ilvl w:val="5"/>
          <w:numId w:val="2"/>
        </w:numPr>
        <w:spacing w:before="120" w:after="120"/>
        <w:rPr>
          <w:rFonts w:ascii="Calibri" w:hAnsi="Calibri" w:cs="Calibri"/>
        </w:rPr>
      </w:pPr>
      <w:r w:rsidRPr="00930D76">
        <w:rPr>
          <w:rFonts w:ascii="Calibri" w:hAnsi="Calibri" w:cs="Calibri"/>
        </w:rPr>
        <w:t>All locksets shall be keyed alike.</w:t>
      </w:r>
    </w:p>
    <w:p w:rsidR="00BF484B" w:rsidRPr="00930D76" w:rsidRDefault="00BF484B" w:rsidP="00BF484B">
      <w:pPr>
        <w:numPr>
          <w:ilvl w:val="4"/>
          <w:numId w:val="2"/>
        </w:numPr>
        <w:spacing w:before="120" w:after="120"/>
        <w:rPr>
          <w:rFonts w:ascii="Calibri" w:hAnsi="Calibri" w:cs="Calibri"/>
        </w:rPr>
      </w:pPr>
      <w:r w:rsidRPr="00930D76">
        <w:rPr>
          <w:rFonts w:ascii="Calibri" w:hAnsi="Calibri" w:cs="Calibri"/>
        </w:rPr>
        <w:t>Passage latches conform to ANSI A156.2 Series 4000, Grade 2</w:t>
      </w:r>
    </w:p>
    <w:p w:rsidR="00BF484B" w:rsidRPr="00930D76" w:rsidRDefault="00BF484B" w:rsidP="00BF484B">
      <w:pPr>
        <w:numPr>
          <w:ilvl w:val="4"/>
          <w:numId w:val="2"/>
        </w:numPr>
        <w:spacing w:before="120" w:after="120"/>
        <w:rPr>
          <w:rFonts w:ascii="Calibri" w:hAnsi="Calibri" w:cs="Calibri"/>
        </w:rPr>
      </w:pPr>
      <w:r w:rsidRPr="00930D76">
        <w:rPr>
          <w:rFonts w:ascii="Calibri" w:hAnsi="Calibri" w:cs="Calibri"/>
        </w:rPr>
        <w:t>Strikes conform to ANSI A156.2</w:t>
      </w:r>
    </w:p>
    <w:p w:rsidR="00BF484B" w:rsidRPr="00930D76" w:rsidRDefault="00BF484B" w:rsidP="00BF484B">
      <w:pPr>
        <w:numPr>
          <w:ilvl w:val="4"/>
          <w:numId w:val="2"/>
        </w:numPr>
        <w:spacing w:before="120" w:after="120"/>
        <w:rPr>
          <w:rFonts w:ascii="Calibri" w:hAnsi="Calibri" w:cs="Calibri"/>
        </w:rPr>
      </w:pPr>
      <w:r w:rsidRPr="00930D76">
        <w:rPr>
          <w:rFonts w:ascii="Calibri" w:hAnsi="Calibri" w:cs="Calibri"/>
        </w:rPr>
        <w:t>Dual adjustable ball catches conform to ANSI A156.2 B23013</w:t>
      </w:r>
    </w:p>
    <w:p w:rsidR="00BF484B" w:rsidRPr="00930D76" w:rsidRDefault="00BF484B" w:rsidP="00BF484B">
      <w:pPr>
        <w:numPr>
          <w:ilvl w:val="4"/>
          <w:numId w:val="2"/>
        </w:numPr>
        <w:spacing w:before="120" w:after="120"/>
        <w:rPr>
          <w:rFonts w:ascii="Calibri" w:hAnsi="Calibri" w:cs="Calibri"/>
        </w:rPr>
      </w:pPr>
      <w:r w:rsidRPr="00930D76">
        <w:rPr>
          <w:rFonts w:ascii="Calibri" w:hAnsi="Calibri" w:cs="Calibri"/>
        </w:rPr>
        <w:t>4½” door pulls conform to ANSI A156.2</w:t>
      </w:r>
    </w:p>
    <w:p w:rsidR="00BF484B" w:rsidRPr="00930D76" w:rsidRDefault="00BF484B" w:rsidP="00BF484B">
      <w:pPr>
        <w:numPr>
          <w:ilvl w:val="4"/>
          <w:numId w:val="2"/>
        </w:numPr>
        <w:spacing w:before="120" w:after="120"/>
        <w:rPr>
          <w:rFonts w:ascii="Calibri" w:hAnsi="Calibri" w:cs="Calibri"/>
          <w:sz w:val="22"/>
        </w:rPr>
      </w:pPr>
      <w:r w:rsidRPr="00930D76">
        <w:rPr>
          <w:rFonts w:ascii="Calibri" w:hAnsi="Calibri" w:cs="Calibri"/>
        </w:rPr>
        <w:t>Auxiliary Springs conform to ANSI K87454</w:t>
      </w:r>
    </w:p>
    <w:p w:rsidR="00BF484B" w:rsidRPr="00930D76" w:rsidRDefault="00BF484B" w:rsidP="00BF484B">
      <w:pPr>
        <w:numPr>
          <w:ilvl w:val="4"/>
          <w:numId w:val="2"/>
        </w:numPr>
        <w:spacing w:before="120" w:after="120"/>
        <w:rPr>
          <w:rFonts w:ascii="Calibri" w:hAnsi="Calibri" w:cs="Calibri"/>
          <w:sz w:val="22"/>
        </w:rPr>
      </w:pPr>
      <w:r w:rsidRPr="00930D76">
        <w:rPr>
          <w:rFonts w:ascii="Calibri" w:hAnsi="Calibri" w:cs="Calibri"/>
        </w:rPr>
        <w:t>High-temperature door sweep supplied on all doors except control room doors and elevator shaft doors, if any, that do not rest on a stem wall.</w:t>
      </w:r>
    </w:p>
    <w:p w:rsidR="00BF484B" w:rsidRPr="00930D76" w:rsidRDefault="00BF484B" w:rsidP="00BF484B">
      <w:pPr>
        <w:numPr>
          <w:ilvl w:val="3"/>
          <w:numId w:val="2"/>
        </w:numPr>
        <w:spacing w:before="120" w:after="120"/>
        <w:rPr>
          <w:rFonts w:ascii="Calibri" w:hAnsi="Calibri" w:cs="Calibri"/>
        </w:rPr>
      </w:pPr>
      <w:r w:rsidRPr="00930D76">
        <w:rPr>
          <w:rFonts w:ascii="Calibri" w:hAnsi="Calibri" w:cs="Calibri"/>
          <w:bCs/>
        </w:rPr>
        <w:t>Window Shutters</w:t>
      </w:r>
    </w:p>
    <w:p w:rsidR="00BF484B" w:rsidRPr="00930D76" w:rsidRDefault="00BF484B" w:rsidP="00BF484B">
      <w:pPr>
        <w:numPr>
          <w:ilvl w:val="4"/>
          <w:numId w:val="2"/>
        </w:numPr>
        <w:spacing w:before="120" w:after="120"/>
        <w:rPr>
          <w:rFonts w:ascii="Calibri" w:hAnsi="Calibri" w:cs="Calibri"/>
        </w:rPr>
      </w:pPr>
      <w:r w:rsidRPr="00930D76">
        <w:rPr>
          <w:rFonts w:ascii="Calibri" w:hAnsi="Calibri" w:cs="Calibri"/>
          <w:bCs/>
        </w:rPr>
        <w:t xml:space="preserve">All framed window openings shall receive </w:t>
      </w:r>
      <w:r w:rsidRPr="00930D76">
        <w:rPr>
          <w:rFonts w:ascii="Calibri" w:hAnsi="Calibri" w:cs="Calibri"/>
        </w:rPr>
        <w:t>12-gauge hot-dipped galvanized coated steel</w:t>
      </w:r>
      <w:r w:rsidRPr="00930D76">
        <w:rPr>
          <w:rFonts w:ascii="Calibri" w:hAnsi="Calibri" w:cs="Calibri"/>
          <w:bCs/>
        </w:rPr>
        <w:t>, single leaf closure.</w:t>
      </w:r>
    </w:p>
    <w:p w:rsidR="00BF484B" w:rsidRPr="00930D76" w:rsidRDefault="00BF484B" w:rsidP="00BF484B">
      <w:pPr>
        <w:numPr>
          <w:ilvl w:val="4"/>
          <w:numId w:val="2"/>
        </w:numPr>
        <w:spacing w:before="120" w:after="120"/>
        <w:rPr>
          <w:rFonts w:ascii="Calibri" w:hAnsi="Calibri" w:cs="Calibri"/>
        </w:rPr>
      </w:pPr>
      <w:r w:rsidRPr="00930D76">
        <w:rPr>
          <w:rFonts w:ascii="Calibri" w:hAnsi="Calibri" w:cs="Calibri"/>
          <w:bCs/>
        </w:rPr>
        <w:t>Window closures shall be constructed with a recessed lip perimeter and welded construction.  The windows shall be designed to provide an overlap to the interior or exterior to minimize outside light.</w:t>
      </w:r>
    </w:p>
    <w:p w:rsidR="00BF484B" w:rsidRPr="00930D76" w:rsidRDefault="00BF484B" w:rsidP="00BF484B">
      <w:pPr>
        <w:numPr>
          <w:ilvl w:val="4"/>
          <w:numId w:val="2"/>
        </w:numPr>
        <w:spacing w:before="120" w:after="120"/>
        <w:rPr>
          <w:rFonts w:ascii="Calibri" w:hAnsi="Calibri" w:cs="Calibri"/>
        </w:rPr>
      </w:pPr>
      <w:r w:rsidRPr="00930D76">
        <w:rPr>
          <w:rFonts w:ascii="Calibri" w:hAnsi="Calibri" w:cs="Calibri"/>
        </w:rPr>
        <w:lastRenderedPageBreak/>
        <w:t>All shutters shall have an operating lever latch with handles on the inside and outside of the shutter. All shutters accessible from the ground shall have a key lock lever and shall be keyed alike.</w:t>
      </w:r>
    </w:p>
    <w:p w:rsidR="00BF484B" w:rsidRPr="00930D76" w:rsidRDefault="00BF484B" w:rsidP="00BF484B">
      <w:pPr>
        <w:numPr>
          <w:ilvl w:val="4"/>
          <w:numId w:val="2"/>
        </w:numPr>
        <w:spacing w:before="120" w:after="120"/>
        <w:rPr>
          <w:rFonts w:ascii="Calibri" w:hAnsi="Calibri" w:cs="Calibri"/>
        </w:rPr>
      </w:pPr>
      <w:r w:rsidRPr="00930D76">
        <w:rPr>
          <w:rFonts w:ascii="Calibri" w:hAnsi="Calibri" w:cs="Calibri"/>
        </w:rPr>
        <w:t xml:space="preserve">All burn room shutters shall have 1” of </w:t>
      </w:r>
      <w:proofErr w:type="spellStart"/>
      <w:r w:rsidRPr="00930D76">
        <w:rPr>
          <w:rFonts w:ascii="Calibri" w:hAnsi="Calibri" w:cs="Calibri"/>
        </w:rPr>
        <w:t>Padgenite</w:t>
      </w:r>
      <w:proofErr w:type="spellEnd"/>
      <w:r w:rsidRPr="00930D76">
        <w:rPr>
          <w:rFonts w:ascii="Calibri" w:hAnsi="Calibri" w:cs="Calibri"/>
        </w:rPr>
        <w:t xml:space="preserve"> material and mounting channels in addition to the standard shutter including the operating lever latch.</w:t>
      </w:r>
    </w:p>
    <w:p w:rsidR="00BF484B" w:rsidRPr="00930D76" w:rsidRDefault="00BF484B" w:rsidP="00BF484B">
      <w:pPr>
        <w:numPr>
          <w:ilvl w:val="4"/>
          <w:numId w:val="2"/>
        </w:numPr>
        <w:spacing w:before="120" w:after="120"/>
        <w:rPr>
          <w:rFonts w:ascii="Calibri" w:hAnsi="Calibri" w:cs="Calibri"/>
        </w:rPr>
      </w:pPr>
      <w:r w:rsidRPr="00930D76">
        <w:rPr>
          <w:rFonts w:ascii="Calibri" w:hAnsi="Calibri" w:cs="Calibri"/>
        </w:rPr>
        <w:t>Continuous stainless steel hinges shall be welded to the shutters and field-drilled for mounting.</w:t>
      </w:r>
    </w:p>
    <w:p w:rsidR="00BF484B" w:rsidRPr="00930D76" w:rsidRDefault="00BF484B" w:rsidP="00BF484B">
      <w:pPr>
        <w:numPr>
          <w:ilvl w:val="4"/>
          <w:numId w:val="2"/>
        </w:numPr>
        <w:spacing w:before="120" w:after="120"/>
        <w:rPr>
          <w:rFonts w:ascii="Calibri" w:hAnsi="Calibri" w:cs="Calibri"/>
        </w:rPr>
      </w:pPr>
      <w:r w:rsidRPr="00930D76">
        <w:rPr>
          <w:rFonts w:ascii="Calibri" w:hAnsi="Calibri" w:cs="Calibri"/>
          <w:color w:val="000000"/>
          <w:spacing w:val="-3"/>
        </w:rPr>
        <w:t>Each framed opening shall be provided with drip lip header.</w:t>
      </w:r>
    </w:p>
    <w:p w:rsidR="00BF484B" w:rsidRPr="00930D76" w:rsidRDefault="00BF484B" w:rsidP="00BF484B">
      <w:pPr>
        <w:numPr>
          <w:ilvl w:val="2"/>
          <w:numId w:val="2"/>
        </w:numPr>
        <w:spacing w:before="120" w:after="120"/>
        <w:rPr>
          <w:rFonts w:ascii="Calibri" w:hAnsi="Calibri" w:cs="Calibri"/>
        </w:rPr>
      </w:pPr>
      <w:r w:rsidRPr="00930D76">
        <w:rPr>
          <w:rFonts w:ascii="Calibri" w:hAnsi="Calibri" w:cs="Calibri"/>
        </w:rPr>
        <w:t>Stair Systems</w:t>
      </w:r>
    </w:p>
    <w:p w:rsidR="00BF484B" w:rsidRPr="00930D76" w:rsidRDefault="00BF484B" w:rsidP="00BF484B">
      <w:pPr>
        <w:numPr>
          <w:ilvl w:val="3"/>
          <w:numId w:val="2"/>
        </w:numPr>
        <w:spacing w:before="120" w:after="120"/>
        <w:rPr>
          <w:rFonts w:ascii="Calibri" w:hAnsi="Calibri" w:cs="Calibri"/>
        </w:rPr>
      </w:pPr>
      <w:r w:rsidRPr="00930D76">
        <w:rPr>
          <w:rFonts w:ascii="Calibri" w:hAnsi="Calibri" w:cs="Calibri"/>
        </w:rPr>
        <w:t>Stringers shall be 1½” wide channel, minimum MC10x8.4.  Drill all required holes prior to hot-dip galvanizing.</w:t>
      </w:r>
    </w:p>
    <w:p w:rsidR="00BF484B" w:rsidRPr="00930D76" w:rsidRDefault="00BF484B" w:rsidP="00BF484B">
      <w:pPr>
        <w:numPr>
          <w:ilvl w:val="3"/>
          <w:numId w:val="2"/>
        </w:numPr>
        <w:spacing w:before="120" w:after="120"/>
        <w:rPr>
          <w:rFonts w:ascii="Calibri" w:hAnsi="Calibri" w:cs="Calibri"/>
        </w:rPr>
      </w:pPr>
      <w:r w:rsidRPr="00930D76">
        <w:rPr>
          <w:rFonts w:ascii="Calibri" w:hAnsi="Calibri" w:cs="Calibri"/>
        </w:rPr>
        <w:t xml:space="preserve">Stair top rails shall be minimum 1½”x </w:t>
      </w:r>
      <w:proofErr w:type="spellStart"/>
      <w:r w:rsidRPr="00930D76">
        <w:rPr>
          <w:rFonts w:ascii="Calibri" w:hAnsi="Calibri" w:cs="Calibri"/>
        </w:rPr>
        <w:t>1½”x</w:t>
      </w:r>
      <w:proofErr w:type="spellEnd"/>
      <w:r w:rsidRPr="00930D76">
        <w:rPr>
          <w:rFonts w:ascii="Calibri" w:hAnsi="Calibri" w:cs="Calibri"/>
        </w:rPr>
        <w:t xml:space="preserve"> 11 gauge square tubing.  Mid-rails shall be ¾” solid steel rod. Distance between rails shall be a maximum of 12”.  Rails shall be a three-line design and shall be a completely welded assembly welded to the posts with all welds ground smooth, prior to hot-dip galvanizing.</w:t>
      </w:r>
    </w:p>
    <w:p w:rsidR="00BF484B" w:rsidRPr="00930D76" w:rsidRDefault="00BF484B" w:rsidP="00BF484B">
      <w:pPr>
        <w:numPr>
          <w:ilvl w:val="3"/>
          <w:numId w:val="2"/>
        </w:numPr>
        <w:spacing w:before="120" w:after="120"/>
        <w:rPr>
          <w:rFonts w:ascii="Calibri" w:hAnsi="Calibri" w:cs="Calibri"/>
        </w:rPr>
      </w:pPr>
      <w:r w:rsidRPr="00930D76">
        <w:rPr>
          <w:rFonts w:ascii="Calibri" w:hAnsi="Calibri" w:cs="Calibri"/>
        </w:rPr>
        <w:t xml:space="preserve">Stair end posts and intermediate posts shall be minimum 1½”x </w:t>
      </w:r>
      <w:proofErr w:type="spellStart"/>
      <w:r w:rsidRPr="00930D76">
        <w:rPr>
          <w:rFonts w:ascii="Calibri" w:hAnsi="Calibri" w:cs="Calibri"/>
        </w:rPr>
        <w:t>1½”x</w:t>
      </w:r>
      <w:proofErr w:type="spellEnd"/>
      <w:r w:rsidRPr="00930D76">
        <w:rPr>
          <w:rFonts w:ascii="Calibri" w:hAnsi="Calibri" w:cs="Calibri"/>
        </w:rPr>
        <w:t xml:space="preserve"> </w:t>
      </w:r>
      <w:r w:rsidRPr="00930D76">
        <w:rPr>
          <w:rFonts w:ascii="Calibri" w:hAnsi="Calibri" w:cs="Calibri"/>
          <w:vertAlign w:val="superscript"/>
        </w:rPr>
        <w:t>3</w:t>
      </w:r>
      <w:r w:rsidRPr="00930D76">
        <w:rPr>
          <w:rFonts w:ascii="Calibri" w:hAnsi="Calibri" w:cs="Calibri"/>
        </w:rPr>
        <w:t>/</w:t>
      </w:r>
      <w:r w:rsidRPr="00930D76">
        <w:rPr>
          <w:rFonts w:ascii="Calibri" w:hAnsi="Calibri" w:cs="Calibri"/>
          <w:vertAlign w:val="subscript"/>
        </w:rPr>
        <w:t>16</w:t>
      </w:r>
      <w:r w:rsidRPr="00930D76">
        <w:rPr>
          <w:rFonts w:ascii="Calibri" w:hAnsi="Calibri" w:cs="Calibri"/>
        </w:rPr>
        <w:t>” structural square tubing.  Posts shall be a completely welded assembly welded to the stair stringer and rails with all welds ground smooth, prior to hot-dip galvanizing.</w:t>
      </w:r>
    </w:p>
    <w:p w:rsidR="00BF484B" w:rsidRDefault="00BF484B" w:rsidP="00BF484B">
      <w:pPr>
        <w:numPr>
          <w:ilvl w:val="3"/>
          <w:numId w:val="2"/>
        </w:numPr>
        <w:spacing w:before="120" w:after="120"/>
        <w:rPr>
          <w:rFonts w:ascii="Calibri" w:hAnsi="Calibri" w:cs="Calibri"/>
        </w:rPr>
      </w:pPr>
      <w:r w:rsidRPr="00930D76">
        <w:rPr>
          <w:rFonts w:ascii="Calibri" w:hAnsi="Calibri" w:cs="Calibri"/>
        </w:rPr>
        <w:t xml:space="preserve">Stair treads shall be constructed of 19W-4, 1” x </w:t>
      </w:r>
      <w:r w:rsidRPr="00930D76">
        <w:rPr>
          <w:rFonts w:ascii="Calibri" w:hAnsi="Calibri" w:cs="Calibri"/>
          <w:vertAlign w:val="superscript"/>
        </w:rPr>
        <w:t>3</w:t>
      </w:r>
      <w:r w:rsidRPr="00930D76">
        <w:rPr>
          <w:rFonts w:ascii="Calibri" w:hAnsi="Calibri" w:cs="Calibri"/>
        </w:rPr>
        <w:t>/</w:t>
      </w:r>
      <w:r w:rsidRPr="00930D76">
        <w:rPr>
          <w:rFonts w:ascii="Calibri" w:hAnsi="Calibri" w:cs="Calibri"/>
          <w:vertAlign w:val="subscript"/>
        </w:rPr>
        <w:t>16</w:t>
      </w:r>
      <w:r w:rsidRPr="00930D76">
        <w:rPr>
          <w:rFonts w:ascii="Calibri" w:hAnsi="Calibri" w:cs="Calibri"/>
        </w:rPr>
        <w:t xml:space="preserve">” bar grate, </w:t>
      </w:r>
      <w:proofErr w:type="gramStart"/>
      <w:r w:rsidRPr="00930D76">
        <w:rPr>
          <w:rFonts w:ascii="Calibri" w:hAnsi="Calibri" w:cs="Calibri"/>
        </w:rPr>
        <w:t>hot</w:t>
      </w:r>
      <w:proofErr w:type="gramEnd"/>
      <w:r w:rsidRPr="00930D76">
        <w:rPr>
          <w:rFonts w:ascii="Calibri" w:hAnsi="Calibri" w:cs="Calibri"/>
        </w:rPr>
        <w:t xml:space="preserve">-dipped galvanized steel with checker plate nosing.  Intermediate stair landings, where used, are to be identical to stair treads in design.  The stair treads shall be bolted to the stringer to allow for ease of replacement of damaged treads.  </w:t>
      </w:r>
    </w:p>
    <w:p w:rsidR="00BF484B" w:rsidRPr="00930D76" w:rsidRDefault="00BF484B" w:rsidP="00BF484B">
      <w:pPr>
        <w:numPr>
          <w:ilvl w:val="2"/>
          <w:numId w:val="2"/>
        </w:numPr>
        <w:spacing w:before="120" w:after="120"/>
        <w:rPr>
          <w:rFonts w:ascii="Calibri" w:hAnsi="Calibri" w:cs="Calibri"/>
        </w:rPr>
      </w:pPr>
      <w:r w:rsidRPr="00930D76">
        <w:rPr>
          <w:rFonts w:ascii="Calibri" w:hAnsi="Calibri" w:cs="Calibri"/>
        </w:rPr>
        <w:t>Rail Systems</w:t>
      </w:r>
    </w:p>
    <w:p w:rsidR="00BF484B" w:rsidRPr="00930D76" w:rsidRDefault="00BF484B" w:rsidP="00BF484B">
      <w:pPr>
        <w:numPr>
          <w:ilvl w:val="3"/>
          <w:numId w:val="2"/>
        </w:numPr>
        <w:spacing w:before="120" w:after="120"/>
        <w:rPr>
          <w:rFonts w:ascii="Calibri" w:hAnsi="Calibri" w:cs="Calibri"/>
        </w:rPr>
      </w:pPr>
      <w:r w:rsidRPr="00930D76">
        <w:rPr>
          <w:rFonts w:ascii="Calibri" w:hAnsi="Calibri" w:cs="Calibri"/>
        </w:rPr>
        <w:t>Top edge height of top rails shall be 42” plus or minus 3” above the walking/working level.</w:t>
      </w:r>
    </w:p>
    <w:p w:rsidR="00BF484B" w:rsidRPr="00930D76" w:rsidRDefault="00BF484B" w:rsidP="00BF484B">
      <w:pPr>
        <w:numPr>
          <w:ilvl w:val="3"/>
          <w:numId w:val="2"/>
        </w:numPr>
        <w:spacing w:before="120" w:after="120"/>
        <w:rPr>
          <w:rFonts w:ascii="Calibri" w:hAnsi="Calibri" w:cs="Calibri"/>
        </w:rPr>
      </w:pPr>
      <w:r w:rsidRPr="00930D76">
        <w:rPr>
          <w:rFonts w:ascii="Calibri" w:hAnsi="Calibri" w:cs="Calibri"/>
        </w:rPr>
        <w:t xml:space="preserve">Top rails shall be minimum 1½”x </w:t>
      </w:r>
      <w:proofErr w:type="spellStart"/>
      <w:r w:rsidRPr="00930D76">
        <w:rPr>
          <w:rFonts w:ascii="Calibri" w:hAnsi="Calibri" w:cs="Calibri"/>
        </w:rPr>
        <w:t>1½”x</w:t>
      </w:r>
      <w:proofErr w:type="spellEnd"/>
      <w:r w:rsidRPr="00930D76">
        <w:rPr>
          <w:rFonts w:ascii="Calibri" w:hAnsi="Calibri" w:cs="Calibri"/>
        </w:rPr>
        <w:t xml:space="preserve"> 11 gauge square tubing.  Mid-rails shall be ¾” solid steel rod. Distance between rails shall be a maximum of 12”.  Rails shall be a three-line design and shall be a completely welded assembly welded to the posts with all welds ground smooth, prior to hot-dip galvanizing.</w:t>
      </w:r>
    </w:p>
    <w:p w:rsidR="00BF484B" w:rsidRPr="00930D76" w:rsidRDefault="00BF484B" w:rsidP="00BF484B">
      <w:pPr>
        <w:numPr>
          <w:ilvl w:val="3"/>
          <w:numId w:val="2"/>
        </w:numPr>
        <w:spacing w:before="120" w:after="120"/>
        <w:rPr>
          <w:rFonts w:ascii="Calibri" w:hAnsi="Calibri" w:cs="Calibri"/>
        </w:rPr>
      </w:pPr>
      <w:r w:rsidRPr="00930D76">
        <w:rPr>
          <w:rFonts w:ascii="Calibri" w:hAnsi="Calibri" w:cs="Calibri"/>
        </w:rPr>
        <w:t xml:space="preserve">End posts and intermediate posts shall be minimum 1½”x </w:t>
      </w:r>
      <w:proofErr w:type="spellStart"/>
      <w:r w:rsidRPr="00930D76">
        <w:rPr>
          <w:rFonts w:ascii="Calibri" w:hAnsi="Calibri" w:cs="Calibri"/>
        </w:rPr>
        <w:t>1½”x</w:t>
      </w:r>
      <w:proofErr w:type="spellEnd"/>
      <w:r w:rsidRPr="00930D76">
        <w:rPr>
          <w:rFonts w:ascii="Calibri" w:hAnsi="Calibri" w:cs="Calibri"/>
        </w:rPr>
        <w:t xml:space="preserve"> </w:t>
      </w:r>
      <w:r w:rsidRPr="00930D76">
        <w:rPr>
          <w:rFonts w:ascii="Calibri" w:hAnsi="Calibri" w:cs="Calibri"/>
          <w:vertAlign w:val="superscript"/>
        </w:rPr>
        <w:t>3</w:t>
      </w:r>
      <w:r w:rsidRPr="00930D76">
        <w:rPr>
          <w:rFonts w:ascii="Calibri" w:hAnsi="Calibri" w:cs="Calibri"/>
        </w:rPr>
        <w:t>/</w:t>
      </w:r>
      <w:r w:rsidRPr="00930D76">
        <w:rPr>
          <w:rFonts w:ascii="Calibri" w:hAnsi="Calibri" w:cs="Calibri"/>
          <w:vertAlign w:val="subscript"/>
        </w:rPr>
        <w:t>16</w:t>
      </w:r>
      <w:r w:rsidRPr="00930D76">
        <w:rPr>
          <w:rFonts w:ascii="Calibri" w:hAnsi="Calibri" w:cs="Calibri"/>
        </w:rPr>
        <w:t>” structural square tubing.  Posts shall be a completely welded assembly welded to the toe board and rails with all welds ground smooth, prior to hot-dip galvanizing.</w:t>
      </w:r>
    </w:p>
    <w:p w:rsidR="00BF484B" w:rsidRPr="00930D76" w:rsidRDefault="00BF484B" w:rsidP="00BF484B">
      <w:pPr>
        <w:numPr>
          <w:ilvl w:val="3"/>
          <w:numId w:val="2"/>
        </w:numPr>
        <w:spacing w:before="120" w:after="120"/>
        <w:rPr>
          <w:rFonts w:ascii="Calibri" w:hAnsi="Calibri" w:cs="Calibri"/>
        </w:rPr>
      </w:pPr>
      <w:r w:rsidRPr="00930D76">
        <w:rPr>
          <w:rFonts w:ascii="Calibri" w:hAnsi="Calibri" w:cs="Calibri"/>
        </w:rPr>
        <w:lastRenderedPageBreak/>
        <w:t xml:space="preserve">Toe board and kick plates shall be structural steel angle 4” x 6” x </w:t>
      </w:r>
      <w:r w:rsidRPr="00930D76">
        <w:rPr>
          <w:rFonts w:ascii="Calibri" w:hAnsi="Calibri" w:cs="Calibri"/>
          <w:vertAlign w:val="superscript"/>
        </w:rPr>
        <w:t>5</w:t>
      </w:r>
      <w:r w:rsidRPr="00930D76">
        <w:rPr>
          <w:rFonts w:ascii="Calibri" w:hAnsi="Calibri" w:cs="Calibri"/>
        </w:rPr>
        <w:t>/</w:t>
      </w:r>
      <w:r w:rsidRPr="00930D76">
        <w:rPr>
          <w:rFonts w:ascii="Calibri" w:hAnsi="Calibri" w:cs="Calibri"/>
          <w:vertAlign w:val="subscript"/>
        </w:rPr>
        <w:t>16</w:t>
      </w:r>
      <w:r w:rsidRPr="00930D76">
        <w:rPr>
          <w:rFonts w:ascii="Calibri" w:hAnsi="Calibri" w:cs="Calibri"/>
        </w:rPr>
        <w:fldChar w:fldCharType="begin"/>
      </w:r>
      <w:r w:rsidRPr="00930D76">
        <w:rPr>
          <w:rFonts w:ascii="Calibri" w:hAnsi="Calibri" w:cs="Calibri"/>
        </w:rPr>
        <w:instrText xml:space="preserve">  </w:instrText>
      </w:r>
      <w:r w:rsidRPr="00930D76">
        <w:rPr>
          <w:rFonts w:ascii="Calibri" w:hAnsi="Calibri" w:cs="Calibri"/>
        </w:rPr>
        <w:fldChar w:fldCharType="end"/>
      </w:r>
      <w:r w:rsidRPr="00930D76">
        <w:rPr>
          <w:rFonts w:ascii="Calibri" w:hAnsi="Calibri" w:cs="Calibri"/>
        </w:rPr>
        <w:t xml:space="preserve">”  or 4”x </w:t>
      </w:r>
      <w:r w:rsidRPr="00930D76">
        <w:rPr>
          <w:rFonts w:ascii="Calibri" w:hAnsi="Calibri" w:cs="Calibri"/>
          <w:vertAlign w:val="superscript"/>
        </w:rPr>
        <w:t>5</w:t>
      </w:r>
      <w:r w:rsidRPr="00930D76">
        <w:rPr>
          <w:rFonts w:ascii="Calibri" w:hAnsi="Calibri" w:cs="Calibri"/>
        </w:rPr>
        <w:t>/</w:t>
      </w:r>
      <w:r w:rsidRPr="00930D76">
        <w:rPr>
          <w:rFonts w:ascii="Calibri" w:hAnsi="Calibri" w:cs="Calibri"/>
          <w:vertAlign w:val="subscript"/>
        </w:rPr>
        <w:t>16</w:t>
      </w:r>
      <w:r w:rsidRPr="00930D76">
        <w:rPr>
          <w:rFonts w:ascii="Calibri" w:hAnsi="Calibri" w:cs="Calibri"/>
        </w:rPr>
        <w:t xml:space="preserve">" flat bar welded to the railings prior to hot-dip galvanizing and bolted through the concrete deck or structural members. </w:t>
      </w:r>
    </w:p>
    <w:p w:rsidR="00BF484B" w:rsidRPr="00930D76" w:rsidRDefault="00BF484B" w:rsidP="00BF484B">
      <w:pPr>
        <w:numPr>
          <w:ilvl w:val="2"/>
          <w:numId w:val="2"/>
        </w:numPr>
        <w:spacing w:before="120" w:after="120"/>
        <w:rPr>
          <w:rFonts w:ascii="Calibri" w:hAnsi="Calibri" w:cs="Calibri"/>
        </w:rPr>
      </w:pPr>
      <w:r w:rsidRPr="00930D76">
        <w:rPr>
          <w:rFonts w:ascii="Calibri" w:hAnsi="Calibri" w:cs="Calibri"/>
        </w:rPr>
        <w:t>Burn Room Lining System</w:t>
      </w:r>
    </w:p>
    <w:p w:rsidR="00BF484B" w:rsidRPr="00930D76" w:rsidRDefault="00BF484B" w:rsidP="00BF484B">
      <w:pPr>
        <w:numPr>
          <w:ilvl w:val="3"/>
          <w:numId w:val="2"/>
        </w:numPr>
        <w:spacing w:before="120" w:after="120"/>
        <w:rPr>
          <w:rFonts w:ascii="Calibri" w:hAnsi="Calibri" w:cs="Calibri"/>
        </w:rPr>
      </w:pPr>
      <w:r w:rsidRPr="00930D76">
        <w:rPr>
          <w:rFonts w:ascii="Calibri" w:hAnsi="Calibri" w:cs="Calibri"/>
        </w:rPr>
        <w:t xml:space="preserve">High temperature insulating panels and attachment materials shall be provided for the interior walls, ceiling, doors, and windows of the burn rooms as specified. </w:t>
      </w:r>
    </w:p>
    <w:p w:rsidR="00BF484B" w:rsidRPr="00930D76" w:rsidRDefault="00BF484B" w:rsidP="00BF484B">
      <w:pPr>
        <w:numPr>
          <w:ilvl w:val="3"/>
          <w:numId w:val="2"/>
        </w:numPr>
        <w:spacing w:before="120" w:after="120"/>
        <w:rPr>
          <w:rFonts w:ascii="Calibri" w:hAnsi="Calibri" w:cs="Calibri"/>
        </w:rPr>
      </w:pPr>
      <w:r w:rsidRPr="00930D76">
        <w:rPr>
          <w:rFonts w:ascii="Calibri" w:hAnsi="Calibri" w:cs="Calibri"/>
        </w:rPr>
        <w:t xml:space="preserve">Panels in burn rooms shall be </w:t>
      </w:r>
      <w:r w:rsidRPr="00930D76">
        <w:rPr>
          <w:rFonts w:ascii="Calibri" w:hAnsi="Calibri" w:cs="Calibri"/>
          <w:bCs/>
        </w:rPr>
        <w:t xml:space="preserve">supported by a system of 18-gauge galvanized mounting channels mounted both horizontally and vertically and fastened to the building steel wall verticals </w:t>
      </w:r>
      <w:r w:rsidRPr="00930D76">
        <w:rPr>
          <w:rFonts w:ascii="Calibri" w:hAnsi="Calibri" w:cs="Calibri"/>
        </w:rPr>
        <w:t xml:space="preserve">using proper </w:t>
      </w:r>
      <w:proofErr w:type="spellStart"/>
      <w:r w:rsidRPr="00930D76">
        <w:rPr>
          <w:rFonts w:ascii="Calibri" w:hAnsi="Calibri" w:cs="Calibri"/>
        </w:rPr>
        <w:t>Tek</w:t>
      </w:r>
      <w:proofErr w:type="spellEnd"/>
      <w:r w:rsidRPr="00930D76">
        <w:rPr>
          <w:rFonts w:ascii="Calibri" w:hAnsi="Calibri" w:cs="Calibri"/>
        </w:rPr>
        <w:t xml:space="preserve"> screws.  The horizontal mounting channels shall be 48” center-to-center and the vertical mounting channels shall be 24 inches center-to-center.  Mounting channels shall be a nominal 6” in width and 1¼” in depth.</w:t>
      </w:r>
    </w:p>
    <w:p w:rsidR="00BF484B" w:rsidRPr="00930D76" w:rsidRDefault="00BF484B" w:rsidP="00BF484B">
      <w:pPr>
        <w:numPr>
          <w:ilvl w:val="3"/>
          <w:numId w:val="2"/>
        </w:numPr>
        <w:spacing w:before="120" w:after="120"/>
        <w:rPr>
          <w:rFonts w:ascii="Calibri" w:hAnsi="Calibri" w:cs="Calibri"/>
        </w:rPr>
      </w:pPr>
      <w:r w:rsidRPr="00930D76">
        <w:rPr>
          <w:rFonts w:ascii="Calibri" w:hAnsi="Calibri" w:cs="Calibri"/>
        </w:rPr>
        <w:t xml:space="preserve">Panels shall be pre-cut to size and shall be 1" thick.  Panels shall be pre-treated with a two part chemical system to be water resistant/repellent.  Panels shall allow for live fires in temperature ranges of 1200 to 2000 degree F maximum depending on type of panel specified.  Seams and joints shall be backed with 1” thick battens of similar material.  Panels shall be fastened by 3” </w:t>
      </w:r>
      <w:proofErr w:type="spellStart"/>
      <w:r w:rsidRPr="00930D76">
        <w:rPr>
          <w:rFonts w:ascii="Calibri" w:hAnsi="Calibri" w:cs="Calibri"/>
        </w:rPr>
        <w:t>Tek</w:t>
      </w:r>
      <w:proofErr w:type="spellEnd"/>
      <w:r w:rsidRPr="00930D76">
        <w:rPr>
          <w:rFonts w:ascii="Calibri" w:hAnsi="Calibri" w:cs="Calibri"/>
        </w:rPr>
        <w:t xml:space="preserve"> screws with ¼” x 1 ¼” washers through oversized </w:t>
      </w:r>
      <w:r w:rsidRPr="00930D76">
        <w:rPr>
          <w:rFonts w:ascii="Calibri" w:hAnsi="Calibri" w:cs="Calibri"/>
          <w:vertAlign w:val="superscript"/>
        </w:rPr>
        <w:t>5</w:t>
      </w:r>
      <w:r w:rsidRPr="00930D76">
        <w:rPr>
          <w:rFonts w:ascii="Calibri" w:hAnsi="Calibri" w:cs="Calibri"/>
        </w:rPr>
        <w:t>/</w:t>
      </w:r>
      <w:r w:rsidRPr="00930D76">
        <w:rPr>
          <w:rFonts w:ascii="Calibri" w:hAnsi="Calibri" w:cs="Calibri"/>
          <w:vertAlign w:val="subscript"/>
        </w:rPr>
        <w:t>16</w:t>
      </w:r>
      <w:r w:rsidRPr="00930D76">
        <w:rPr>
          <w:rFonts w:ascii="Calibri" w:hAnsi="Calibri" w:cs="Calibri"/>
        </w:rPr>
        <w:t xml:space="preserve">”diameter field drilled holes, six per 2’ x 4’ panel.  Use of “speed clips,” </w:t>
      </w:r>
      <w:r w:rsidRPr="00930D76">
        <w:rPr>
          <w:rFonts w:ascii="Calibri" w:hAnsi="Calibri" w:cs="Calibri"/>
          <w:bCs/>
        </w:rPr>
        <w:t>insulating clips or building insulation washers is prohibited.</w:t>
      </w:r>
      <w:r w:rsidRPr="00930D76">
        <w:rPr>
          <w:rFonts w:ascii="Calibri" w:hAnsi="Calibri" w:cs="Calibri"/>
        </w:rPr>
        <w:t xml:space="preserve">  Panels shall be installed with a ½” gap between panels and the panel perimeter shall be screwed to the channels.  Fasteners shall be left with the washers being able to be turned with moderate pressure on the board.</w:t>
      </w:r>
    </w:p>
    <w:p w:rsidR="00BF484B" w:rsidRPr="00930D76" w:rsidRDefault="00BF484B" w:rsidP="00BF484B">
      <w:pPr>
        <w:numPr>
          <w:ilvl w:val="3"/>
          <w:numId w:val="2"/>
        </w:numPr>
        <w:spacing w:before="120"/>
        <w:rPr>
          <w:rFonts w:ascii="Calibri" w:hAnsi="Calibri" w:cs="Calibri"/>
        </w:rPr>
      </w:pPr>
      <w:r w:rsidRPr="00930D76">
        <w:rPr>
          <w:rFonts w:ascii="Calibri" w:hAnsi="Calibri" w:cs="Calibri"/>
        </w:rPr>
        <w:t xml:space="preserve">Super </w:t>
      </w:r>
      <w:proofErr w:type="spellStart"/>
      <w:r w:rsidRPr="00930D76">
        <w:rPr>
          <w:rFonts w:ascii="Calibri" w:hAnsi="Calibri" w:cs="Calibri"/>
        </w:rPr>
        <w:t>Padgenite</w:t>
      </w:r>
      <w:proofErr w:type="spellEnd"/>
      <w:r w:rsidRPr="00930D76">
        <w:rPr>
          <w:rFonts w:ascii="Calibri" w:hAnsi="Calibri" w:cs="Calibri"/>
        </w:rPr>
        <w:t xml:space="preserve"> HD insulating panels and accessories shall be capable of protecting the wall and ceiling surfaces of masonry, concrete or steel room, inclusive of windows, closures and doors from damage due to enclosed fires.  Insulating materials shall be a minimum of: 1" thick, 75 PCF </w:t>
      </w:r>
      <w:proofErr w:type="gramStart"/>
      <w:r w:rsidRPr="00930D76">
        <w:rPr>
          <w:rFonts w:ascii="Calibri" w:hAnsi="Calibri" w:cs="Calibri"/>
        </w:rPr>
        <w:t>density</w:t>
      </w:r>
      <w:proofErr w:type="gramEnd"/>
      <w:r w:rsidRPr="00930D76">
        <w:rPr>
          <w:rFonts w:ascii="Calibri" w:hAnsi="Calibri" w:cs="Calibri"/>
        </w:rPr>
        <w:t>, 3000 psi flex strength, possess a “K” factor of 1.92 or less at a mean temperature of 800° F., and be capable of continuous service at temperature ranges to 2000° F.  The insulating panel shall be heat treated with the final treatment stage being at 1800° F.  System shall withstand repeated exposure to heat and the application of water to heated surfaces without the breakdown of insulating properties.  Insulating materials shall not require “drying out’ periods following the application of water nor be subject to “</w:t>
      </w:r>
      <w:proofErr w:type="spellStart"/>
      <w:r w:rsidRPr="00930D76">
        <w:rPr>
          <w:rFonts w:ascii="Calibri" w:hAnsi="Calibri" w:cs="Calibri"/>
        </w:rPr>
        <w:t>spalling</w:t>
      </w:r>
      <w:proofErr w:type="spellEnd"/>
      <w:r w:rsidRPr="00930D76">
        <w:rPr>
          <w:rFonts w:ascii="Calibri" w:hAnsi="Calibri" w:cs="Calibri"/>
        </w:rPr>
        <w:t xml:space="preserve">” due to heat/moisture conditions.  There shall be no restrictions imposed upon the nature of the Class </w:t>
      </w:r>
      <w:proofErr w:type="gramStart"/>
      <w:r w:rsidRPr="00930D76">
        <w:rPr>
          <w:rFonts w:ascii="Calibri" w:hAnsi="Calibri" w:cs="Calibri"/>
        </w:rPr>
        <w:t>A</w:t>
      </w:r>
      <w:proofErr w:type="gramEnd"/>
      <w:r w:rsidRPr="00930D76">
        <w:rPr>
          <w:rFonts w:ascii="Calibri" w:hAnsi="Calibri" w:cs="Calibri"/>
        </w:rPr>
        <w:t xml:space="preserve"> fuel source, the fire location within neither the room nor any requirement of “special” precautions prior to ignition.  A full set of installation drawings shall be prepared by the panel supplier and submitted for approval, which clearly shows the panel layout, sub-framing system and </w:t>
      </w:r>
      <w:r w:rsidRPr="00930D76">
        <w:rPr>
          <w:rFonts w:ascii="Calibri" w:hAnsi="Calibri" w:cs="Calibri"/>
        </w:rPr>
        <w:lastRenderedPageBreak/>
        <w:t xml:space="preserve">attachment layout.  Materials proposed as equal to the “Super </w:t>
      </w:r>
      <w:proofErr w:type="spellStart"/>
      <w:r w:rsidRPr="00930D76">
        <w:rPr>
          <w:rFonts w:ascii="Calibri" w:hAnsi="Calibri" w:cs="Calibri"/>
        </w:rPr>
        <w:t>Padgenite</w:t>
      </w:r>
      <w:proofErr w:type="spellEnd"/>
      <w:r w:rsidRPr="00930D76">
        <w:rPr>
          <w:rFonts w:ascii="Calibri" w:hAnsi="Calibri" w:cs="Calibri"/>
        </w:rPr>
        <w:t xml:space="preserve"> HD” panels shall be approved seven (7) days prior to bid due date.  The contractor shall provide a sample of the material, written specifications, engineered drawings showing a typical installation with hardware and sub-framing system clearly shown, and a MSDS.</w:t>
      </w:r>
    </w:p>
    <w:p w:rsidR="00BF484B" w:rsidRPr="00930D76" w:rsidRDefault="00BF484B" w:rsidP="00BF484B">
      <w:pPr>
        <w:numPr>
          <w:ilvl w:val="3"/>
          <w:numId w:val="2"/>
        </w:numPr>
        <w:spacing w:before="120" w:after="120"/>
        <w:rPr>
          <w:rFonts w:ascii="Calibri" w:hAnsi="Calibri" w:cs="Calibri"/>
        </w:rPr>
      </w:pPr>
      <w:r w:rsidRPr="00930D76">
        <w:rPr>
          <w:rFonts w:ascii="Calibri" w:hAnsi="Calibri" w:cs="Calibri"/>
        </w:rPr>
        <w:t>Accessories shall be furnished and installed for temperature sensing and indicating system and shall include two thermocouples for each burn room with high temperature wire to a pyrometer.  A weatherproof box shall be mounted to building.  One portable pyrometer for temperature monitoring (ranges of -199 to +1999 degree F with, LED display with battery power)</w:t>
      </w:r>
      <w:proofErr w:type="gramStart"/>
      <w:r w:rsidRPr="00930D76">
        <w:rPr>
          <w:rFonts w:ascii="Calibri" w:hAnsi="Calibri" w:cs="Calibri"/>
        </w:rPr>
        <w:t>,</w:t>
      </w:r>
      <w:proofErr w:type="gramEnd"/>
      <w:r w:rsidRPr="00930D76">
        <w:rPr>
          <w:rFonts w:ascii="Calibri" w:hAnsi="Calibri" w:cs="Calibri"/>
        </w:rPr>
        <w:t xml:space="preserve"> a minimum of ten receptacles with male plugs, and a selector switch for ten circuit monitoring shall be included.  Thermocouples shall be mounted at two different elevations within the burn rooms with wire from each run to box location.  Boxes shall be mounted per the direction of the owner.</w:t>
      </w:r>
    </w:p>
    <w:p w:rsidR="00BF484B" w:rsidRPr="00930D76" w:rsidRDefault="00BF484B" w:rsidP="00BF484B">
      <w:pPr>
        <w:numPr>
          <w:ilvl w:val="3"/>
          <w:numId w:val="2"/>
        </w:numPr>
        <w:spacing w:before="120" w:after="120"/>
        <w:rPr>
          <w:rFonts w:ascii="Calibri" w:hAnsi="Calibri" w:cs="Calibri"/>
        </w:rPr>
      </w:pPr>
      <w:r w:rsidRPr="00930D76">
        <w:rPr>
          <w:rFonts w:ascii="Calibri" w:hAnsi="Calibri" w:cs="Calibri"/>
        </w:rPr>
        <w:t>Complete layout drawings shall show all elevations, views, and details the location of the mounting channels, battens, and cut pieces of panels.</w:t>
      </w:r>
    </w:p>
    <w:p w:rsidR="008C4F24" w:rsidRPr="007341FE" w:rsidRDefault="008C4F24" w:rsidP="008C4F24">
      <w:pPr>
        <w:numPr>
          <w:ilvl w:val="1"/>
          <w:numId w:val="2"/>
        </w:numPr>
        <w:spacing w:before="120" w:after="120"/>
      </w:pPr>
      <w:r w:rsidRPr="007341FE">
        <w:rPr>
          <w:b/>
        </w:rPr>
        <w:t>Building Description</w:t>
      </w:r>
    </w:p>
    <w:p w:rsidR="008C4F24" w:rsidRPr="007877A1" w:rsidRDefault="008C4F24" w:rsidP="008C4F24">
      <w:pPr>
        <w:numPr>
          <w:ilvl w:val="2"/>
          <w:numId w:val="2"/>
        </w:numPr>
        <w:spacing w:before="120" w:after="120"/>
      </w:pPr>
      <w:r w:rsidRPr="007341FE">
        <w:t xml:space="preserve">The simulator consists of a structure which has out to out dimensions of approximately 21'-11" wide </w:t>
      </w:r>
      <w:r>
        <w:t>x 50'-1</w:t>
      </w:r>
      <w:r w:rsidRPr="007341FE">
        <w:t>" long o</w:t>
      </w:r>
      <w:r w:rsidRPr="007877A1">
        <w:t>verall with varying roof heights</w:t>
      </w:r>
      <w:r>
        <w:t>.  The simulator will have two</w:t>
      </w:r>
      <w:r w:rsidRPr="007877A1">
        <w:t xml:space="preserve"> sections;</w:t>
      </w:r>
      <w:r>
        <w:t xml:space="preserve"> </w:t>
      </w:r>
      <w:r w:rsidRPr="007877A1">
        <w:t xml:space="preserve">a 2-story </w:t>
      </w:r>
      <w:r>
        <w:t xml:space="preserve">residential/industrial section </w:t>
      </w:r>
      <w:r w:rsidRPr="007877A1">
        <w:t xml:space="preserve">and a one-story </w:t>
      </w:r>
      <w:r>
        <w:t xml:space="preserve">annex </w:t>
      </w:r>
      <w:r w:rsidRPr="007877A1">
        <w:t>section.  Each section will be outlined in this specification and the sections are re</w:t>
      </w:r>
      <w:r>
        <w:t>ferred to as Sections B</w:t>
      </w:r>
      <w:r w:rsidRPr="007877A1">
        <w:t xml:space="preserve"> and C.  </w:t>
      </w:r>
      <w:r>
        <w:t>Section B</w:t>
      </w:r>
      <w:r w:rsidRPr="007877A1">
        <w:t xml:space="preserve"> is </w:t>
      </w:r>
      <w:r>
        <w:t>connected to section C.</w:t>
      </w:r>
      <w:r w:rsidRPr="007877A1">
        <w:t xml:space="preserve"> Each of these sections is outlined below.</w:t>
      </w:r>
    </w:p>
    <w:p w:rsidR="008C4F24" w:rsidRPr="007877A1" w:rsidRDefault="008C4F24" w:rsidP="008C4F24">
      <w:pPr>
        <w:numPr>
          <w:ilvl w:val="3"/>
          <w:numId w:val="2"/>
        </w:numPr>
        <w:spacing w:before="120" w:after="120"/>
      </w:pPr>
      <w:r w:rsidRPr="007877A1">
        <w:t xml:space="preserve">Section B will be a </w:t>
      </w:r>
      <w:r>
        <w:t xml:space="preserve">two-story </w:t>
      </w:r>
      <w:r w:rsidRPr="007877A1">
        <w:t xml:space="preserve">residential/industrial section </w:t>
      </w:r>
      <w:r>
        <w:t>approximately</w:t>
      </w:r>
      <w:r w:rsidRPr="007877A1">
        <w:t xml:space="preserve"> 21</w:t>
      </w:r>
      <w:r>
        <w:t>'-11" W x 35'-7" L x 24’-0” H.</w:t>
      </w:r>
    </w:p>
    <w:p w:rsidR="008C4F24" w:rsidRPr="00824598" w:rsidRDefault="008C4F24" w:rsidP="008C4F24">
      <w:pPr>
        <w:numPr>
          <w:ilvl w:val="4"/>
          <w:numId w:val="2"/>
        </w:numPr>
        <w:spacing w:before="120" w:after="120"/>
        <w:rPr>
          <w:b/>
        </w:rPr>
      </w:pPr>
      <w:r>
        <w:t>One (1) g</w:t>
      </w:r>
      <w:r w:rsidRPr="007877A1">
        <w:t>able roof, 5/12 and 9/12 un-equal pitch with perimeter welded guardrail</w:t>
      </w:r>
    </w:p>
    <w:p w:rsidR="008C4F24" w:rsidRPr="00824598" w:rsidRDefault="008C4F24" w:rsidP="008C4F24">
      <w:pPr>
        <w:numPr>
          <w:ilvl w:val="4"/>
          <w:numId w:val="2"/>
        </w:numPr>
        <w:spacing w:before="120" w:after="120"/>
        <w:rPr>
          <w:b/>
        </w:rPr>
      </w:pPr>
      <w:r>
        <w:t xml:space="preserve">Two (2) 8’-0” </w:t>
      </w:r>
      <w:r w:rsidRPr="007877A1">
        <w:t>chain gate</w:t>
      </w:r>
      <w:r>
        <w:t>s, one (1)</w:t>
      </w:r>
      <w:r w:rsidRPr="007877A1">
        <w:t xml:space="preserve"> on each </w:t>
      </w:r>
      <w:r>
        <w:t>35’-7</w:t>
      </w:r>
      <w:r w:rsidRPr="007877A1">
        <w:t xml:space="preserve">” face </w:t>
      </w:r>
      <w:r>
        <w:t>of the residential/industrial gabled roof</w:t>
      </w:r>
    </w:p>
    <w:p w:rsidR="008C4F24" w:rsidRPr="007877A1" w:rsidRDefault="008C4F24" w:rsidP="008C4F24">
      <w:pPr>
        <w:numPr>
          <w:ilvl w:val="4"/>
          <w:numId w:val="2"/>
        </w:numPr>
        <w:spacing w:before="120" w:after="120"/>
      </w:pPr>
      <w:r w:rsidRPr="007877A1">
        <w:t>Two (2) chop outs on gabled roof, one (1) 48” x 48” chop out and one (1) 48” x 96” chop out</w:t>
      </w:r>
    </w:p>
    <w:p w:rsidR="008C4F24" w:rsidRPr="007877A1" w:rsidRDefault="008C4F24" w:rsidP="008C4F24">
      <w:pPr>
        <w:numPr>
          <w:ilvl w:val="4"/>
          <w:numId w:val="2"/>
        </w:numPr>
        <w:spacing w:before="120" w:after="120"/>
      </w:pPr>
      <w:r>
        <w:t>One (1) a</w:t>
      </w:r>
      <w:r w:rsidRPr="007877A1">
        <w:t xml:space="preserve">ttic space provided between the </w:t>
      </w:r>
      <w:r>
        <w:t xml:space="preserve">gabled </w:t>
      </w:r>
      <w:r w:rsidRPr="007877A1">
        <w:t>roof and the second floor</w:t>
      </w:r>
    </w:p>
    <w:p w:rsidR="008C4F24" w:rsidRDefault="008C4F24" w:rsidP="008C4F24">
      <w:pPr>
        <w:numPr>
          <w:ilvl w:val="4"/>
          <w:numId w:val="2"/>
        </w:numPr>
        <w:spacing w:before="120" w:after="120"/>
      </w:pPr>
      <w:r>
        <w:t>Two (2) 3' x 3' framed window openings with latching shutters; one (1) at each exterior gabled end of the attic</w:t>
      </w:r>
    </w:p>
    <w:p w:rsidR="008C4F24" w:rsidRDefault="008C4F24" w:rsidP="008C4F24">
      <w:pPr>
        <w:numPr>
          <w:ilvl w:val="4"/>
          <w:numId w:val="2"/>
        </w:numPr>
        <w:spacing w:before="120" w:after="120"/>
      </w:pPr>
      <w:r>
        <w:t>Eight (8</w:t>
      </w:r>
      <w:r w:rsidRPr="007877A1">
        <w:t>) 3' x 4' framed window openings</w:t>
      </w:r>
      <w:r w:rsidRPr="00E50F1E">
        <w:t xml:space="preserve"> </w:t>
      </w:r>
      <w:r>
        <w:t>with latching shutters</w:t>
      </w:r>
    </w:p>
    <w:p w:rsidR="008C4F24" w:rsidRDefault="008C4F24" w:rsidP="008C4F24">
      <w:pPr>
        <w:numPr>
          <w:ilvl w:val="4"/>
          <w:numId w:val="2"/>
        </w:numPr>
        <w:spacing w:before="120" w:after="120"/>
      </w:pPr>
      <w:r>
        <w:t>One (1) 6' x 4' double window with latching shutters</w:t>
      </w:r>
    </w:p>
    <w:p w:rsidR="008C4F24" w:rsidRDefault="008C4F24" w:rsidP="008C4F24">
      <w:pPr>
        <w:numPr>
          <w:ilvl w:val="4"/>
          <w:numId w:val="2"/>
        </w:numPr>
        <w:spacing w:before="120" w:after="120"/>
      </w:pPr>
      <w:r>
        <w:t>One</w:t>
      </w:r>
      <w:r w:rsidRPr="007877A1">
        <w:t xml:space="preserve"> (</w:t>
      </w:r>
      <w:r>
        <w:t>1</w:t>
      </w:r>
      <w:r w:rsidRPr="007877A1">
        <w:t xml:space="preserve">) </w:t>
      </w:r>
      <w:r>
        <w:t>6</w:t>
      </w:r>
      <w:r w:rsidRPr="007877A1">
        <w:t xml:space="preserve">' x 7' </w:t>
      </w:r>
      <w:r>
        <w:t>exterior</w:t>
      </w:r>
      <w:r w:rsidRPr="007877A1">
        <w:t xml:space="preserve"> door with</w:t>
      </w:r>
      <w:r>
        <w:t xml:space="preserve"> hollow metal frame</w:t>
      </w:r>
      <w:r w:rsidRPr="007877A1">
        <w:t xml:space="preserve"> and hardware</w:t>
      </w:r>
    </w:p>
    <w:p w:rsidR="008C4F24" w:rsidRDefault="008C4F24" w:rsidP="008C4F24">
      <w:pPr>
        <w:numPr>
          <w:ilvl w:val="4"/>
          <w:numId w:val="2"/>
        </w:numPr>
        <w:spacing w:before="120" w:after="120"/>
      </w:pPr>
      <w:r>
        <w:lastRenderedPageBreak/>
        <w:t>One</w:t>
      </w:r>
      <w:r w:rsidRPr="007877A1">
        <w:t xml:space="preserve"> (</w:t>
      </w:r>
      <w:r>
        <w:t>1</w:t>
      </w:r>
      <w:r w:rsidRPr="007877A1">
        <w:t xml:space="preserve">) 3' x 7' </w:t>
      </w:r>
      <w:r>
        <w:t>exterior</w:t>
      </w:r>
      <w:r w:rsidRPr="007877A1">
        <w:t xml:space="preserve"> door with</w:t>
      </w:r>
      <w:r>
        <w:t xml:space="preserve"> hollow metal frame</w:t>
      </w:r>
      <w:r w:rsidRPr="007877A1">
        <w:t xml:space="preserve"> and hardware</w:t>
      </w:r>
    </w:p>
    <w:p w:rsidR="008C4F24" w:rsidRDefault="008C4F24" w:rsidP="008C4F24">
      <w:pPr>
        <w:numPr>
          <w:ilvl w:val="4"/>
          <w:numId w:val="2"/>
        </w:numPr>
        <w:spacing w:before="120" w:after="120"/>
      </w:pPr>
      <w:r>
        <w:t>Two</w:t>
      </w:r>
      <w:r w:rsidRPr="007877A1">
        <w:t xml:space="preserve"> (</w:t>
      </w:r>
      <w:r>
        <w:t>2</w:t>
      </w:r>
      <w:r w:rsidRPr="007877A1">
        <w:t xml:space="preserve">) 3' x 7' </w:t>
      </w:r>
      <w:r>
        <w:t>interior</w:t>
      </w:r>
      <w:r w:rsidRPr="007877A1">
        <w:t xml:space="preserve"> </w:t>
      </w:r>
      <w:r>
        <w:t xml:space="preserve">burn room </w:t>
      </w:r>
      <w:r w:rsidRPr="007877A1">
        <w:t>door</w:t>
      </w:r>
      <w:r>
        <w:t>s</w:t>
      </w:r>
      <w:r w:rsidRPr="007877A1">
        <w:t xml:space="preserve"> with</w:t>
      </w:r>
      <w:r>
        <w:t xml:space="preserve"> hollow metal frames</w:t>
      </w:r>
      <w:r w:rsidRPr="007877A1">
        <w:t xml:space="preserve"> and hardware</w:t>
      </w:r>
    </w:p>
    <w:p w:rsidR="008C4F24" w:rsidRPr="007877A1" w:rsidRDefault="008C4F24" w:rsidP="008C4F24">
      <w:pPr>
        <w:numPr>
          <w:ilvl w:val="4"/>
          <w:numId w:val="2"/>
        </w:numPr>
        <w:spacing w:before="120" w:after="120"/>
      </w:pPr>
      <w:r>
        <w:t>One (1</w:t>
      </w:r>
      <w:r w:rsidRPr="007877A1">
        <w:t xml:space="preserve">) </w:t>
      </w:r>
      <w:r>
        <w:t>two-</w:t>
      </w:r>
      <w:r w:rsidRPr="007877A1">
        <w:t>story interior stair with welded stair railing</w:t>
      </w:r>
    </w:p>
    <w:p w:rsidR="008C4F24" w:rsidRPr="007877A1" w:rsidRDefault="008C4F24" w:rsidP="008C4F24">
      <w:pPr>
        <w:numPr>
          <w:ilvl w:val="4"/>
          <w:numId w:val="2"/>
        </w:numPr>
        <w:spacing w:before="120" w:after="120"/>
      </w:pPr>
      <w:r w:rsidRPr="007877A1">
        <w:t xml:space="preserve">One (1) 12’ x 12’ burn room protected with a </w:t>
      </w:r>
      <w:proofErr w:type="spellStart"/>
      <w:r w:rsidRPr="007877A1">
        <w:t>Padgenite</w:t>
      </w:r>
      <w:proofErr w:type="spellEnd"/>
      <w:r w:rsidRPr="007877A1">
        <w:t xml:space="preserve"> liner system</w:t>
      </w:r>
    </w:p>
    <w:p w:rsidR="008C4F24" w:rsidRPr="007877A1" w:rsidRDefault="008C4F24" w:rsidP="008C4F24">
      <w:pPr>
        <w:numPr>
          <w:ilvl w:val="3"/>
          <w:numId w:val="2"/>
        </w:numPr>
        <w:spacing w:before="120" w:after="120"/>
      </w:pPr>
      <w:r w:rsidRPr="007877A1">
        <w:t xml:space="preserve">Section C will be a one-story </w:t>
      </w:r>
      <w:r>
        <w:t>annex approximately</w:t>
      </w:r>
      <w:r w:rsidRPr="007877A1">
        <w:t xml:space="preserve"> 21'-11" W x 14'-6" L x</w:t>
      </w:r>
      <w:r>
        <w:t xml:space="preserve"> </w:t>
      </w:r>
      <w:r w:rsidRPr="007877A1">
        <w:t>10'-0" H.</w:t>
      </w:r>
    </w:p>
    <w:p w:rsidR="008C4F24" w:rsidRPr="007877A1" w:rsidRDefault="008C4F24" w:rsidP="008C4F24">
      <w:pPr>
        <w:numPr>
          <w:ilvl w:val="4"/>
          <w:numId w:val="2"/>
        </w:numPr>
        <w:spacing w:before="120" w:after="120"/>
      </w:pPr>
      <w:r w:rsidRPr="007877A1">
        <w:t>Two (2) 3' x 4' framed window openings</w:t>
      </w:r>
      <w:r>
        <w:t xml:space="preserve"> with latching shutters</w:t>
      </w:r>
    </w:p>
    <w:p w:rsidR="008C4F24" w:rsidRDefault="008C4F24" w:rsidP="008C4F24">
      <w:pPr>
        <w:numPr>
          <w:ilvl w:val="4"/>
          <w:numId w:val="2"/>
        </w:numPr>
        <w:spacing w:before="120" w:after="120"/>
      </w:pPr>
      <w:r>
        <w:t>One</w:t>
      </w:r>
      <w:r w:rsidRPr="007877A1">
        <w:t xml:space="preserve"> (</w:t>
      </w:r>
      <w:r>
        <w:t>1</w:t>
      </w:r>
      <w:r w:rsidRPr="007877A1">
        <w:t xml:space="preserve">) 3' x 7' </w:t>
      </w:r>
      <w:r>
        <w:t>exterior</w:t>
      </w:r>
      <w:r w:rsidRPr="007877A1">
        <w:t xml:space="preserve"> </w:t>
      </w:r>
      <w:r>
        <w:t xml:space="preserve">burn room </w:t>
      </w:r>
      <w:r w:rsidRPr="007877A1">
        <w:t>door with</w:t>
      </w:r>
      <w:r>
        <w:t xml:space="preserve"> hollow metal frame</w:t>
      </w:r>
      <w:r w:rsidRPr="007877A1">
        <w:t xml:space="preserve"> and hardware</w:t>
      </w:r>
    </w:p>
    <w:p w:rsidR="008C4F24" w:rsidRPr="007877A1" w:rsidRDefault="008C4F24" w:rsidP="008C4F24">
      <w:pPr>
        <w:numPr>
          <w:ilvl w:val="4"/>
          <w:numId w:val="2"/>
        </w:numPr>
        <w:spacing w:before="120" w:after="120"/>
      </w:pPr>
      <w:r w:rsidRPr="007877A1">
        <w:t xml:space="preserve">Entire room shall be protected with a </w:t>
      </w:r>
      <w:proofErr w:type="spellStart"/>
      <w:r w:rsidRPr="007877A1">
        <w:t>Padgenite</w:t>
      </w:r>
      <w:proofErr w:type="spellEnd"/>
      <w:r w:rsidRPr="007877A1">
        <w:t xml:space="preserve"> liner system</w:t>
      </w:r>
    </w:p>
    <w:p w:rsidR="00A12FED" w:rsidRPr="007877A1" w:rsidRDefault="00A12FED" w:rsidP="001D3358">
      <w:pPr>
        <w:numPr>
          <w:ilvl w:val="1"/>
          <w:numId w:val="2"/>
        </w:numPr>
        <w:spacing w:before="120" w:after="120"/>
        <w:rPr>
          <w:b/>
        </w:rPr>
      </w:pPr>
      <w:r w:rsidRPr="007877A1">
        <w:rPr>
          <w:b/>
        </w:rPr>
        <w:t>Additional</w:t>
      </w:r>
      <w:r w:rsidR="00B66B2B" w:rsidRPr="007877A1">
        <w:rPr>
          <w:b/>
        </w:rPr>
        <w:t xml:space="preserve"> Items</w:t>
      </w:r>
    </w:p>
    <w:p w:rsidR="00A12FED" w:rsidRDefault="00A12FED" w:rsidP="00CC219B">
      <w:pPr>
        <w:numPr>
          <w:ilvl w:val="2"/>
          <w:numId w:val="2"/>
        </w:numPr>
        <w:spacing w:before="120" w:after="120"/>
        <w:rPr>
          <w:b/>
        </w:rPr>
      </w:pPr>
    </w:p>
    <w:p w:rsidR="00A12FED" w:rsidRDefault="00A12FED" w:rsidP="00CC219B">
      <w:pPr>
        <w:numPr>
          <w:ilvl w:val="1"/>
          <w:numId w:val="2"/>
        </w:numPr>
        <w:spacing w:before="120" w:after="120"/>
        <w:rPr>
          <w:b/>
        </w:rPr>
      </w:pPr>
      <w:r>
        <w:rPr>
          <w:b/>
        </w:rPr>
        <w:t>Items to be Included as Options</w:t>
      </w:r>
    </w:p>
    <w:p w:rsidR="00A12FED" w:rsidRPr="004247BF" w:rsidRDefault="00A12FED" w:rsidP="00CC219B">
      <w:pPr>
        <w:numPr>
          <w:ilvl w:val="2"/>
          <w:numId w:val="2"/>
        </w:numPr>
        <w:spacing w:before="120" w:after="120"/>
        <w:rPr>
          <w:b/>
        </w:rPr>
      </w:pPr>
    </w:p>
    <w:p w:rsidR="002C61BE" w:rsidRDefault="002C61BE" w:rsidP="00CC219B">
      <w:pPr>
        <w:numPr>
          <w:ilvl w:val="0"/>
          <w:numId w:val="2"/>
        </w:numPr>
        <w:spacing w:before="120" w:after="120"/>
        <w:rPr>
          <w:b/>
          <w:sz w:val="28"/>
          <w:szCs w:val="28"/>
          <w:u w:val="single"/>
        </w:rPr>
      </w:pPr>
      <w:r>
        <w:rPr>
          <w:b/>
          <w:sz w:val="28"/>
          <w:szCs w:val="28"/>
          <w:u w:val="single"/>
        </w:rPr>
        <w:t xml:space="preserve"> –</w:t>
      </w:r>
      <w:r w:rsidR="00266407">
        <w:rPr>
          <w:b/>
          <w:sz w:val="28"/>
          <w:szCs w:val="28"/>
          <w:u w:val="single"/>
        </w:rPr>
        <w:t xml:space="preserve"> EXECUTION</w:t>
      </w:r>
    </w:p>
    <w:p w:rsidR="00EB7192" w:rsidRPr="00262713" w:rsidRDefault="00EB7192" w:rsidP="00CC219B">
      <w:pPr>
        <w:numPr>
          <w:ilvl w:val="1"/>
          <w:numId w:val="2"/>
        </w:numPr>
        <w:spacing w:before="120" w:after="120"/>
        <w:rPr>
          <w:b/>
          <w:u w:val="single"/>
        </w:rPr>
      </w:pPr>
      <w:r>
        <w:rPr>
          <w:b/>
        </w:rPr>
        <w:t>Examination</w:t>
      </w:r>
    </w:p>
    <w:p w:rsidR="00EB7192" w:rsidRDefault="00EB7192" w:rsidP="00CC219B">
      <w:pPr>
        <w:numPr>
          <w:ilvl w:val="2"/>
          <w:numId w:val="2"/>
        </w:numPr>
        <w:spacing w:before="120" w:after="120"/>
      </w:pPr>
      <w:r>
        <w:t>Verify that concrete work has cured a minimum of 14 days.  Verify that anchor bolts are at the proper spacing and protrude the proper amount above the concrete.  Report any variances to the owner’s representative prior to proceeding with erection.</w:t>
      </w:r>
    </w:p>
    <w:p w:rsidR="00637B96" w:rsidRDefault="00637B96" w:rsidP="00CC219B">
      <w:pPr>
        <w:numPr>
          <w:ilvl w:val="3"/>
          <w:numId w:val="2"/>
        </w:numPr>
        <w:spacing w:before="120" w:after="120"/>
      </w:pPr>
      <w:r>
        <w:t>Concrete stem wall elevation must be within tolerance of +/-</w:t>
      </w:r>
      <w:r w:rsidR="00007D82">
        <w:t xml:space="preserve"> </w:t>
      </w:r>
      <w:r>
        <w:t>¼”.</w:t>
      </w:r>
    </w:p>
    <w:p w:rsidR="00637B96" w:rsidRDefault="00637B96" w:rsidP="00CC219B">
      <w:pPr>
        <w:numPr>
          <w:ilvl w:val="3"/>
          <w:numId w:val="2"/>
        </w:numPr>
        <w:spacing w:before="120" w:after="120"/>
      </w:pPr>
      <w:r>
        <w:t xml:space="preserve">Anchor bolts placement must be within tolerance of +/- </w:t>
      </w:r>
      <w:r w:rsidR="00350C34">
        <w:rPr>
          <w:vertAlign w:val="superscript"/>
        </w:rPr>
        <w:t>1</w:t>
      </w:r>
      <w:r w:rsidR="00350C34">
        <w:t>/</w:t>
      </w:r>
      <w:r w:rsidR="00350C34">
        <w:rPr>
          <w:vertAlign w:val="subscript"/>
        </w:rPr>
        <w:t>8</w:t>
      </w:r>
      <w:r>
        <w:t>”.</w:t>
      </w:r>
    </w:p>
    <w:p w:rsidR="00EB7192" w:rsidRDefault="00C95A45" w:rsidP="00CC219B">
      <w:pPr>
        <w:numPr>
          <w:ilvl w:val="1"/>
          <w:numId w:val="2"/>
        </w:numPr>
        <w:spacing w:before="120" w:after="120"/>
        <w:rPr>
          <w:b/>
        </w:rPr>
      </w:pPr>
      <w:r>
        <w:rPr>
          <w:b/>
        </w:rPr>
        <w:t>Installation</w:t>
      </w:r>
    </w:p>
    <w:p w:rsidR="00EB7192" w:rsidRPr="00EB7192" w:rsidRDefault="00EB7192" w:rsidP="00CC219B">
      <w:pPr>
        <w:numPr>
          <w:ilvl w:val="2"/>
          <w:numId w:val="2"/>
        </w:numPr>
        <w:spacing w:before="120" w:after="120"/>
        <w:rPr>
          <w:b/>
        </w:rPr>
      </w:pPr>
      <w:r>
        <w:t xml:space="preserve">Comply with the </w:t>
      </w:r>
      <w:r w:rsidR="00AF5622">
        <w:t xml:space="preserve">respective </w:t>
      </w:r>
      <w:r>
        <w:t>manufacture</w:t>
      </w:r>
      <w:r w:rsidR="004F07B1">
        <w:t>r</w:t>
      </w:r>
      <w:r>
        <w:t>’s recommendations for preparation of building components.</w:t>
      </w:r>
    </w:p>
    <w:p w:rsidR="00EB7192" w:rsidRPr="00EB7192" w:rsidRDefault="00EB7192" w:rsidP="00CC219B">
      <w:pPr>
        <w:numPr>
          <w:ilvl w:val="2"/>
          <w:numId w:val="2"/>
        </w:numPr>
        <w:spacing w:before="120" w:after="120"/>
        <w:rPr>
          <w:b/>
        </w:rPr>
      </w:pPr>
      <w:r>
        <w:t>Comply with</w:t>
      </w:r>
      <w:r w:rsidR="00AF5622">
        <w:t xml:space="preserve"> respective</w:t>
      </w:r>
      <w:r>
        <w:t xml:space="preserve"> manufacture</w:t>
      </w:r>
      <w:r w:rsidR="004F07B1">
        <w:t>r</w:t>
      </w:r>
      <w:r>
        <w:t>’s instructions and approved shop drawings.</w:t>
      </w:r>
    </w:p>
    <w:p w:rsidR="00C95A45" w:rsidRDefault="00C95A45" w:rsidP="00CC219B">
      <w:pPr>
        <w:numPr>
          <w:ilvl w:val="1"/>
          <w:numId w:val="2"/>
        </w:numPr>
        <w:spacing w:before="120" w:after="120"/>
        <w:rPr>
          <w:b/>
        </w:rPr>
      </w:pPr>
      <w:r w:rsidRPr="00C95A45">
        <w:rPr>
          <w:b/>
        </w:rPr>
        <w:t>Adjusting and Cleaning</w:t>
      </w:r>
    </w:p>
    <w:p w:rsidR="00C95A45" w:rsidRPr="00AF5622" w:rsidRDefault="00AF5622" w:rsidP="00CC219B">
      <w:pPr>
        <w:numPr>
          <w:ilvl w:val="2"/>
          <w:numId w:val="2"/>
        </w:numPr>
        <w:spacing w:before="120" w:after="120"/>
        <w:rPr>
          <w:b/>
        </w:rPr>
      </w:pPr>
      <w:r>
        <w:t>Repair or replace damaged components.</w:t>
      </w:r>
    </w:p>
    <w:p w:rsidR="00AF5622" w:rsidRPr="00C95A45" w:rsidRDefault="00AF5622" w:rsidP="00CC219B">
      <w:pPr>
        <w:numPr>
          <w:ilvl w:val="2"/>
          <w:numId w:val="2"/>
        </w:numPr>
        <w:spacing w:before="120" w:after="120"/>
        <w:rPr>
          <w:b/>
        </w:rPr>
      </w:pPr>
      <w:r>
        <w:t>Contractor shall properly maintain the site, collect all waste material, place all debris and waste in containers and remove from the site.</w:t>
      </w:r>
    </w:p>
    <w:p w:rsidR="002C61BE" w:rsidRPr="002C61BE" w:rsidRDefault="002C61BE" w:rsidP="00CC219B">
      <w:pPr>
        <w:spacing w:before="120" w:after="120"/>
        <w:rPr>
          <w:b/>
          <w:sz w:val="28"/>
          <w:szCs w:val="28"/>
          <w:u w:val="single"/>
        </w:rPr>
      </w:pPr>
    </w:p>
    <w:p w:rsidR="002C61BE" w:rsidRPr="002C61BE" w:rsidRDefault="002C61BE" w:rsidP="00CC219B">
      <w:pPr>
        <w:spacing w:before="120" w:after="120"/>
      </w:pPr>
    </w:p>
    <w:sectPr w:rsidR="002C61BE" w:rsidRPr="002C61BE" w:rsidSect="00677ED2">
      <w:headerReference w:type="default" r:id="rId11"/>
      <w:footerReference w:type="default" r:id="rId12"/>
      <w:headerReference w:type="first" r:id="rId13"/>
      <w:footerReference w:type="first" r:id="rId14"/>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0FDF" w:rsidRDefault="002F0FDF">
      <w:r>
        <w:separator/>
      </w:r>
    </w:p>
  </w:endnote>
  <w:endnote w:type="continuationSeparator" w:id="0">
    <w:p w:rsidR="002F0FDF" w:rsidRDefault="002F0F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161" w:rsidRPr="00283FC6" w:rsidRDefault="00C5220A">
    <w:pPr>
      <w:pStyle w:val="Footer"/>
      <w:rPr>
        <w:sz w:val="16"/>
        <w:szCs w:val="16"/>
      </w:rPr>
    </w:pPr>
    <w:r>
      <w:rPr>
        <w:sz w:val="16"/>
        <w:szCs w:val="16"/>
      </w:rPr>
      <w:t>WHP22</w:t>
    </w:r>
    <w:r w:rsidR="008C4F24">
      <w:rPr>
        <w:sz w:val="16"/>
        <w:szCs w:val="16"/>
      </w:rPr>
      <w:t>22</w:t>
    </w:r>
    <w:r w:rsidR="00BF484B">
      <w:rPr>
        <w:sz w:val="16"/>
        <w:szCs w:val="16"/>
      </w:rPr>
      <w:t>J</w:t>
    </w:r>
    <w:r w:rsidR="00AB7161" w:rsidRPr="00283FC6">
      <w:rPr>
        <w:sz w:val="16"/>
        <w:szCs w:val="16"/>
      </w:rPr>
      <w:tab/>
    </w:r>
    <w:r w:rsidR="00955BD3">
      <w:rPr>
        <w:sz w:val="16"/>
        <w:szCs w:val="16"/>
      </w:rPr>
      <w:fldChar w:fldCharType="begin"/>
    </w:r>
    <w:r w:rsidR="00AB7161">
      <w:rPr>
        <w:sz w:val="16"/>
        <w:szCs w:val="16"/>
      </w:rPr>
      <w:instrText xml:space="preserve"> DATE \@ "M/d/yyyy" </w:instrText>
    </w:r>
    <w:r w:rsidR="00955BD3">
      <w:rPr>
        <w:sz w:val="16"/>
        <w:szCs w:val="16"/>
      </w:rPr>
      <w:fldChar w:fldCharType="separate"/>
    </w:r>
    <w:r w:rsidR="00BF484B">
      <w:rPr>
        <w:noProof/>
        <w:sz w:val="16"/>
        <w:szCs w:val="16"/>
      </w:rPr>
      <w:t>6/2/2015</w:t>
    </w:r>
    <w:r w:rsidR="00955BD3">
      <w:rPr>
        <w:sz w:val="16"/>
        <w:szCs w:val="16"/>
      </w:rPr>
      <w:fldChar w:fldCharType="end"/>
    </w:r>
    <w:r w:rsidR="00AB7161" w:rsidRPr="00283FC6">
      <w:rPr>
        <w:sz w:val="16"/>
        <w:szCs w:val="16"/>
      </w:rPr>
      <w:tab/>
      <w:t xml:space="preserve">Page </w:t>
    </w:r>
    <w:r w:rsidR="00955BD3" w:rsidRPr="00283FC6">
      <w:rPr>
        <w:sz w:val="16"/>
        <w:szCs w:val="16"/>
      </w:rPr>
      <w:fldChar w:fldCharType="begin"/>
    </w:r>
    <w:r w:rsidR="00AB7161" w:rsidRPr="00283FC6">
      <w:rPr>
        <w:sz w:val="16"/>
        <w:szCs w:val="16"/>
      </w:rPr>
      <w:instrText xml:space="preserve"> PAGE </w:instrText>
    </w:r>
    <w:r w:rsidR="00955BD3" w:rsidRPr="00283FC6">
      <w:rPr>
        <w:sz w:val="16"/>
        <w:szCs w:val="16"/>
      </w:rPr>
      <w:fldChar w:fldCharType="separate"/>
    </w:r>
    <w:r w:rsidR="00BF484B">
      <w:rPr>
        <w:noProof/>
        <w:sz w:val="16"/>
        <w:szCs w:val="16"/>
      </w:rPr>
      <w:t>2</w:t>
    </w:r>
    <w:r w:rsidR="00955BD3" w:rsidRPr="00283FC6">
      <w:rPr>
        <w:sz w:val="16"/>
        <w:szCs w:val="16"/>
      </w:rPr>
      <w:fldChar w:fldCharType="end"/>
    </w:r>
    <w:r w:rsidR="00AB7161" w:rsidRPr="00283FC6">
      <w:rPr>
        <w:sz w:val="16"/>
        <w:szCs w:val="16"/>
      </w:rPr>
      <w:t xml:space="preserve"> of </w:t>
    </w:r>
    <w:r w:rsidR="001D3358">
      <w:rPr>
        <w:sz w:val="16"/>
        <w:szCs w:val="16"/>
      </w:rPr>
      <w:t>15</w:t>
    </w:r>
    <w:r w:rsidR="00AB7161">
      <w:rPr>
        <w:sz w:val="16"/>
        <w:szCs w:val="16"/>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161" w:rsidRDefault="00AB7161">
    <w:pPr>
      <w:pStyle w:val="Footer"/>
    </w:pPr>
    <w:r>
      <w:rPr>
        <w:sz w:val="16"/>
        <w:szCs w:val="16"/>
      </w:rPr>
      <w:t>W</w:t>
    </w:r>
    <w:r w:rsidR="00BD04AC">
      <w:rPr>
        <w:sz w:val="16"/>
        <w:szCs w:val="16"/>
      </w:rPr>
      <w:t>HP2</w:t>
    </w:r>
    <w:r w:rsidR="00647BC0">
      <w:rPr>
        <w:sz w:val="16"/>
        <w:szCs w:val="16"/>
      </w:rPr>
      <w:t>222</w:t>
    </w:r>
    <w:r w:rsidR="00BF484B">
      <w:rPr>
        <w:sz w:val="16"/>
        <w:szCs w:val="16"/>
      </w:rPr>
      <w:t>J</w:t>
    </w:r>
    <w:r w:rsidRPr="00283FC6">
      <w:rPr>
        <w:sz w:val="16"/>
        <w:szCs w:val="16"/>
      </w:rPr>
      <w:tab/>
    </w:r>
    <w:r w:rsidR="00955BD3">
      <w:rPr>
        <w:sz w:val="16"/>
        <w:szCs w:val="16"/>
      </w:rPr>
      <w:fldChar w:fldCharType="begin"/>
    </w:r>
    <w:r>
      <w:rPr>
        <w:sz w:val="16"/>
        <w:szCs w:val="16"/>
      </w:rPr>
      <w:instrText xml:space="preserve"> DATE \@ "M/d/yyyy" </w:instrText>
    </w:r>
    <w:r w:rsidR="00955BD3">
      <w:rPr>
        <w:sz w:val="16"/>
        <w:szCs w:val="16"/>
      </w:rPr>
      <w:fldChar w:fldCharType="separate"/>
    </w:r>
    <w:r w:rsidR="00BF484B">
      <w:rPr>
        <w:noProof/>
        <w:sz w:val="16"/>
        <w:szCs w:val="16"/>
      </w:rPr>
      <w:t>6/2/2015</w:t>
    </w:r>
    <w:r w:rsidR="00955BD3">
      <w:rPr>
        <w:sz w:val="16"/>
        <w:szCs w:val="16"/>
      </w:rPr>
      <w:fldChar w:fldCharType="end"/>
    </w:r>
    <w:r w:rsidRPr="00283FC6">
      <w:rPr>
        <w:sz w:val="16"/>
        <w:szCs w:val="16"/>
      </w:rPr>
      <w:tab/>
      <w:t xml:space="preserve">Page </w:t>
    </w:r>
    <w:r w:rsidR="00955BD3" w:rsidRPr="00283FC6">
      <w:rPr>
        <w:sz w:val="16"/>
        <w:szCs w:val="16"/>
      </w:rPr>
      <w:fldChar w:fldCharType="begin"/>
    </w:r>
    <w:r w:rsidRPr="00283FC6">
      <w:rPr>
        <w:sz w:val="16"/>
        <w:szCs w:val="16"/>
      </w:rPr>
      <w:instrText xml:space="preserve"> PAGE </w:instrText>
    </w:r>
    <w:r w:rsidR="00955BD3" w:rsidRPr="00283FC6">
      <w:rPr>
        <w:sz w:val="16"/>
        <w:szCs w:val="16"/>
      </w:rPr>
      <w:fldChar w:fldCharType="separate"/>
    </w:r>
    <w:r w:rsidR="00BF484B">
      <w:rPr>
        <w:noProof/>
        <w:sz w:val="16"/>
        <w:szCs w:val="16"/>
      </w:rPr>
      <w:t>1</w:t>
    </w:r>
    <w:r w:rsidR="00955BD3" w:rsidRPr="00283FC6">
      <w:rPr>
        <w:sz w:val="16"/>
        <w:szCs w:val="16"/>
      </w:rPr>
      <w:fldChar w:fldCharType="end"/>
    </w:r>
    <w:r w:rsidRPr="00283FC6">
      <w:rPr>
        <w:sz w:val="16"/>
        <w:szCs w:val="16"/>
      </w:rPr>
      <w:t xml:space="preserve"> of </w:t>
    </w:r>
    <w:r>
      <w:rPr>
        <w:sz w:val="16"/>
        <w:szCs w:val="16"/>
      </w:rPr>
      <w:t>1</w:t>
    </w:r>
    <w:r w:rsidR="001D3358">
      <w:rPr>
        <w:sz w:val="16"/>
        <w:szCs w:val="16"/>
      </w:rPr>
      <w:t>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0FDF" w:rsidRDefault="002F0FDF">
      <w:r>
        <w:separator/>
      </w:r>
    </w:p>
  </w:footnote>
  <w:footnote w:type="continuationSeparator" w:id="0">
    <w:p w:rsidR="002F0FDF" w:rsidRDefault="002F0F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161" w:rsidRDefault="00AB7161" w:rsidP="002C61BE">
    <w:pPr>
      <w:pStyle w:val="Header"/>
    </w:pPr>
    <w:r>
      <w:t>Division 13 – Special Construction</w:t>
    </w:r>
    <w:r>
      <w:tab/>
    </w:r>
    <w:r>
      <w:tab/>
      <w:t>Section 13144 – Fire Fighting Simulator</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161" w:rsidRDefault="00AB7161">
    <w:pPr>
      <w:pStyle w:val="Header"/>
    </w:pPr>
    <w:r>
      <w:t>Division 13 – Special Construction</w:t>
    </w:r>
    <w:r>
      <w:tab/>
    </w:r>
    <w:r>
      <w:tab/>
      <w:t>Section 13144 – Fire Fighting Simulator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21B41"/>
    <w:multiLevelType w:val="multilevel"/>
    <w:tmpl w:val="311EC33A"/>
    <w:lvl w:ilvl="0">
      <w:start w:val="1"/>
      <w:numFmt w:val="decimal"/>
      <w:isLgl/>
      <w:suff w:val="nothing"/>
      <w:lvlText w:val="PART  %1"/>
      <w:lvlJc w:val="left"/>
      <w:pPr>
        <w:ind w:left="3888" w:hanging="3888"/>
      </w:pPr>
      <w:rPr>
        <w:rFonts w:hint="default"/>
        <w:sz w:val="28"/>
        <w:szCs w:val="28"/>
        <w:u w:val="single"/>
      </w:rPr>
    </w:lvl>
    <w:lvl w:ilvl="1">
      <w:start w:val="1"/>
      <w:numFmt w:val="decimal"/>
      <w:suff w:val="space"/>
      <w:lvlText w:val="%1.%2 "/>
      <w:lvlJc w:val="left"/>
      <w:pPr>
        <w:ind w:left="1440" w:hanging="1080"/>
      </w:pPr>
      <w:rPr>
        <w:rFonts w:hint="default"/>
        <w:b/>
        <w:sz w:val="24"/>
        <w:szCs w:val="24"/>
        <w:u w:val="none"/>
      </w:rPr>
    </w:lvl>
    <w:lvl w:ilvl="2">
      <w:start w:val="1"/>
      <w:numFmt w:val="upperLetter"/>
      <w:lvlText w:val="%3."/>
      <w:lvlJc w:val="left"/>
      <w:pPr>
        <w:tabs>
          <w:tab w:val="num" w:pos="0"/>
        </w:tabs>
        <w:ind w:left="1080" w:hanging="360"/>
      </w:pPr>
      <w:rPr>
        <w:rFonts w:ascii="Times New Roman" w:hAnsi="Times New Roman" w:cs="Times New Roman" w:hint="default"/>
        <w:b w:val="0"/>
        <w:sz w:val="24"/>
        <w:szCs w:val="24"/>
      </w:rPr>
    </w:lvl>
    <w:lvl w:ilvl="3">
      <w:start w:val="1"/>
      <w:numFmt w:val="decimal"/>
      <w:lvlText w:val="%4."/>
      <w:lvlJc w:val="left"/>
      <w:pPr>
        <w:tabs>
          <w:tab w:val="num" w:pos="0"/>
        </w:tabs>
        <w:ind w:left="1440" w:hanging="360"/>
      </w:pPr>
      <w:rPr>
        <w:rFonts w:hint="default"/>
        <w:b w:val="0"/>
      </w:rPr>
    </w:lvl>
    <w:lvl w:ilvl="4">
      <w:start w:val="1"/>
      <w:numFmt w:val="lowerLetter"/>
      <w:lvlText w:val="%5."/>
      <w:lvlJc w:val="left"/>
      <w:pPr>
        <w:tabs>
          <w:tab w:val="num" w:pos="0"/>
        </w:tabs>
        <w:ind w:left="2160" w:hanging="360"/>
      </w:pPr>
      <w:rPr>
        <w:rFonts w:hint="default"/>
        <w:b w:val="0"/>
      </w:rPr>
    </w:lvl>
    <w:lvl w:ilvl="5">
      <w:start w:val="1"/>
      <w:numFmt w:val="decimal"/>
      <w:lvlText w:val="%6)"/>
      <w:lvlJc w:val="left"/>
      <w:pPr>
        <w:tabs>
          <w:tab w:val="num" w:pos="0"/>
        </w:tabs>
        <w:ind w:left="2520" w:hanging="360"/>
      </w:pPr>
      <w:rPr>
        <w:rFonts w:hint="default"/>
        <w:b w:val="0"/>
      </w:rPr>
    </w:lvl>
    <w:lvl w:ilvl="6">
      <w:start w:val="1"/>
      <w:numFmt w:val="lowerLetter"/>
      <w:lvlText w:val="%7)"/>
      <w:lvlJc w:val="left"/>
      <w:pPr>
        <w:tabs>
          <w:tab w:val="num" w:pos="0"/>
        </w:tabs>
        <w:ind w:left="2880" w:hanging="360"/>
      </w:pPr>
      <w:rPr>
        <w:rFonts w:hint="default"/>
        <w:b w:val="0"/>
      </w:rPr>
    </w:lvl>
    <w:lvl w:ilvl="7">
      <w:start w:val="1"/>
      <w:numFmt w:val="decimal"/>
      <w:suff w:val="space"/>
      <w:lvlText w:val="%8)"/>
      <w:lvlJc w:val="left"/>
      <w:pPr>
        <w:ind w:left="1440" w:firstLine="1080"/>
      </w:pPr>
      <w:rPr>
        <w:rFonts w:hint="default"/>
        <w:b w:val="0"/>
      </w:rPr>
    </w:lvl>
    <w:lvl w:ilvl="8">
      <w:start w:val="1"/>
      <w:numFmt w:val="lowerLetter"/>
      <w:suff w:val="space"/>
      <w:lvlText w:val="%9)"/>
      <w:lvlJc w:val="left"/>
      <w:pPr>
        <w:ind w:left="1440" w:firstLine="1440"/>
      </w:pPr>
      <w:rPr>
        <w:rFonts w:hint="default"/>
      </w:rPr>
    </w:lvl>
  </w:abstractNum>
  <w:abstractNum w:abstractNumId="1">
    <w:nsid w:val="220E29DC"/>
    <w:multiLevelType w:val="multilevel"/>
    <w:tmpl w:val="FBBABB02"/>
    <w:lvl w:ilvl="0">
      <w:start w:val="1"/>
      <w:numFmt w:val="decimal"/>
      <w:isLgl/>
      <w:suff w:val="nothing"/>
      <w:lvlText w:val="PART  %1"/>
      <w:lvlJc w:val="left"/>
      <w:pPr>
        <w:ind w:left="3888" w:hanging="3888"/>
      </w:pPr>
      <w:rPr>
        <w:rFonts w:hint="default"/>
        <w:u w:val="single"/>
      </w:rPr>
    </w:lvl>
    <w:lvl w:ilvl="1">
      <w:start w:val="1"/>
      <w:numFmt w:val="decimal"/>
      <w:suff w:val="space"/>
      <w:lvlText w:val="%1.%2 "/>
      <w:lvlJc w:val="left"/>
      <w:pPr>
        <w:ind w:left="1440" w:hanging="1080"/>
      </w:pPr>
      <w:rPr>
        <w:rFonts w:hint="default"/>
        <w:b/>
        <w:sz w:val="24"/>
        <w:szCs w:val="24"/>
        <w:u w:val="none"/>
      </w:rPr>
    </w:lvl>
    <w:lvl w:ilvl="2">
      <w:start w:val="1"/>
      <w:numFmt w:val="upperLetter"/>
      <w:lvlText w:val="%3."/>
      <w:lvlJc w:val="left"/>
      <w:pPr>
        <w:tabs>
          <w:tab w:val="num" w:pos="0"/>
        </w:tabs>
        <w:ind w:left="1080" w:hanging="360"/>
      </w:pPr>
      <w:rPr>
        <w:rFonts w:ascii="Times New Roman" w:hAnsi="Times New Roman" w:cs="Times New Roman" w:hint="default"/>
        <w:b w:val="0"/>
        <w:sz w:val="24"/>
        <w:szCs w:val="24"/>
      </w:rPr>
    </w:lvl>
    <w:lvl w:ilvl="3">
      <w:start w:val="1"/>
      <w:numFmt w:val="decimal"/>
      <w:lvlText w:val="%4."/>
      <w:lvlJc w:val="left"/>
      <w:pPr>
        <w:tabs>
          <w:tab w:val="num" w:pos="0"/>
        </w:tabs>
        <w:ind w:left="1440" w:hanging="360"/>
      </w:pPr>
      <w:rPr>
        <w:rFonts w:hint="default"/>
        <w:b w:val="0"/>
      </w:rPr>
    </w:lvl>
    <w:lvl w:ilvl="4">
      <w:start w:val="1"/>
      <w:numFmt w:val="lowerLetter"/>
      <w:lvlText w:val="%5."/>
      <w:lvlJc w:val="left"/>
      <w:pPr>
        <w:tabs>
          <w:tab w:val="num" w:pos="0"/>
        </w:tabs>
        <w:ind w:left="2160" w:hanging="360"/>
      </w:pPr>
      <w:rPr>
        <w:rFonts w:hint="default"/>
        <w:b w:val="0"/>
      </w:rPr>
    </w:lvl>
    <w:lvl w:ilvl="5">
      <w:start w:val="1"/>
      <w:numFmt w:val="decimal"/>
      <w:suff w:val="space"/>
      <w:lvlText w:val="%6)"/>
      <w:lvlJc w:val="left"/>
      <w:pPr>
        <w:ind w:left="1440" w:firstLine="720"/>
      </w:pPr>
      <w:rPr>
        <w:rFonts w:hint="default"/>
        <w:b w:val="0"/>
      </w:rPr>
    </w:lvl>
    <w:lvl w:ilvl="6">
      <w:start w:val="1"/>
      <w:numFmt w:val="lowerLetter"/>
      <w:suff w:val="space"/>
      <w:lvlText w:val="%7)"/>
      <w:lvlJc w:val="left"/>
      <w:pPr>
        <w:ind w:left="1440" w:firstLine="720"/>
      </w:pPr>
      <w:rPr>
        <w:rFonts w:hint="default"/>
        <w:b w:val="0"/>
      </w:rPr>
    </w:lvl>
    <w:lvl w:ilvl="7">
      <w:start w:val="1"/>
      <w:numFmt w:val="decimal"/>
      <w:suff w:val="space"/>
      <w:lvlText w:val="%8)"/>
      <w:lvlJc w:val="left"/>
      <w:pPr>
        <w:ind w:left="1440" w:firstLine="1080"/>
      </w:pPr>
      <w:rPr>
        <w:rFonts w:hint="default"/>
        <w:b w:val="0"/>
      </w:rPr>
    </w:lvl>
    <w:lvl w:ilvl="8">
      <w:start w:val="1"/>
      <w:numFmt w:val="lowerLetter"/>
      <w:suff w:val="space"/>
      <w:lvlText w:val="%9)"/>
      <w:lvlJc w:val="left"/>
      <w:pPr>
        <w:ind w:left="1440" w:firstLine="1440"/>
      </w:pPr>
      <w:rPr>
        <w:rFonts w:hint="default"/>
      </w:rPr>
    </w:lvl>
  </w:abstractNum>
  <w:abstractNum w:abstractNumId="2">
    <w:nsid w:val="2D3E6FA9"/>
    <w:multiLevelType w:val="multilevel"/>
    <w:tmpl w:val="3EA00A0A"/>
    <w:lvl w:ilvl="0">
      <w:start w:val="1"/>
      <w:numFmt w:val="decimal"/>
      <w:isLgl/>
      <w:suff w:val="nothing"/>
      <w:lvlText w:val="PART  %1"/>
      <w:lvlJc w:val="left"/>
      <w:pPr>
        <w:ind w:left="3888" w:hanging="3888"/>
      </w:pPr>
      <w:rPr>
        <w:rFonts w:hint="default"/>
        <w:u w:val="single"/>
      </w:rPr>
    </w:lvl>
    <w:lvl w:ilvl="1">
      <w:start w:val="1"/>
      <w:numFmt w:val="bullet"/>
      <w:lvlText w:val=""/>
      <w:lvlJc w:val="left"/>
      <w:pPr>
        <w:tabs>
          <w:tab w:val="num" w:pos="720"/>
        </w:tabs>
        <w:ind w:left="720" w:hanging="360"/>
      </w:pPr>
      <w:rPr>
        <w:rFonts w:ascii="Symbol" w:hAnsi="Symbol" w:hint="default"/>
        <w:u w:val="none"/>
      </w:rPr>
    </w:lvl>
    <w:lvl w:ilvl="2">
      <w:start w:val="1"/>
      <w:numFmt w:val="upperLetter"/>
      <w:lvlText w:val="%3."/>
      <w:lvlJc w:val="left"/>
      <w:pPr>
        <w:tabs>
          <w:tab w:val="num" w:pos="0"/>
        </w:tabs>
        <w:ind w:left="1080" w:hanging="360"/>
      </w:pPr>
      <w:rPr>
        <w:rFonts w:ascii="Times New Roman" w:hAnsi="Times New Roman" w:cs="Times New Roman" w:hint="default"/>
        <w:b w:val="0"/>
        <w:sz w:val="24"/>
        <w:szCs w:val="24"/>
      </w:rPr>
    </w:lvl>
    <w:lvl w:ilvl="3">
      <w:start w:val="1"/>
      <w:numFmt w:val="decimal"/>
      <w:lvlText w:val="%4."/>
      <w:lvlJc w:val="left"/>
      <w:pPr>
        <w:tabs>
          <w:tab w:val="num" w:pos="0"/>
        </w:tabs>
        <w:ind w:left="1440" w:hanging="360"/>
      </w:pPr>
      <w:rPr>
        <w:rFonts w:hint="default"/>
        <w:b w:val="0"/>
      </w:rPr>
    </w:lvl>
    <w:lvl w:ilvl="4">
      <w:start w:val="1"/>
      <w:numFmt w:val="lowerLetter"/>
      <w:lvlText w:val="%5."/>
      <w:lvlJc w:val="left"/>
      <w:pPr>
        <w:tabs>
          <w:tab w:val="num" w:pos="0"/>
        </w:tabs>
        <w:ind w:left="2160" w:hanging="360"/>
      </w:pPr>
      <w:rPr>
        <w:rFonts w:hint="default"/>
        <w:b w:val="0"/>
      </w:rPr>
    </w:lvl>
    <w:lvl w:ilvl="5">
      <w:start w:val="1"/>
      <w:numFmt w:val="decimal"/>
      <w:lvlText w:val="%6)"/>
      <w:lvlJc w:val="left"/>
      <w:pPr>
        <w:tabs>
          <w:tab w:val="num" w:pos="0"/>
        </w:tabs>
        <w:ind w:left="2520" w:hanging="360"/>
      </w:pPr>
      <w:rPr>
        <w:rFonts w:hint="default"/>
        <w:b w:val="0"/>
      </w:rPr>
    </w:lvl>
    <w:lvl w:ilvl="6">
      <w:start w:val="1"/>
      <w:numFmt w:val="lowerLetter"/>
      <w:lvlText w:val="%7)"/>
      <w:lvlJc w:val="left"/>
      <w:pPr>
        <w:tabs>
          <w:tab w:val="num" w:pos="0"/>
        </w:tabs>
        <w:ind w:left="2880" w:hanging="360"/>
      </w:pPr>
      <w:rPr>
        <w:rFonts w:hint="default"/>
        <w:b w:val="0"/>
      </w:rPr>
    </w:lvl>
    <w:lvl w:ilvl="7">
      <w:start w:val="1"/>
      <w:numFmt w:val="decimal"/>
      <w:suff w:val="space"/>
      <w:lvlText w:val="%8)"/>
      <w:lvlJc w:val="left"/>
      <w:pPr>
        <w:ind w:left="1440" w:firstLine="1080"/>
      </w:pPr>
      <w:rPr>
        <w:rFonts w:hint="default"/>
        <w:b w:val="0"/>
      </w:rPr>
    </w:lvl>
    <w:lvl w:ilvl="8">
      <w:start w:val="1"/>
      <w:numFmt w:val="lowerLetter"/>
      <w:suff w:val="space"/>
      <w:lvlText w:val="%9)"/>
      <w:lvlJc w:val="left"/>
      <w:pPr>
        <w:ind w:left="1440" w:firstLine="1440"/>
      </w:pPr>
      <w:rPr>
        <w:rFonts w:hint="default"/>
      </w:rPr>
    </w:lvl>
  </w:abstractNum>
  <w:abstractNum w:abstractNumId="3">
    <w:nsid w:val="452D2121"/>
    <w:multiLevelType w:val="multilevel"/>
    <w:tmpl w:val="CA28047E"/>
    <w:lvl w:ilvl="0">
      <w:start w:val="1"/>
      <w:numFmt w:val="decimal"/>
      <w:isLgl/>
      <w:suff w:val="nothing"/>
      <w:lvlText w:val="PART  %1"/>
      <w:lvlJc w:val="left"/>
      <w:pPr>
        <w:ind w:left="3888" w:hanging="3888"/>
      </w:pPr>
      <w:rPr>
        <w:rFonts w:hint="default"/>
        <w:u w:val="single"/>
      </w:rPr>
    </w:lvl>
    <w:lvl w:ilvl="1">
      <w:start w:val="1"/>
      <w:numFmt w:val="decimal"/>
      <w:suff w:val="space"/>
      <w:lvlText w:val="%1.%2 "/>
      <w:lvlJc w:val="left"/>
      <w:pPr>
        <w:ind w:left="1440" w:hanging="1080"/>
      </w:pPr>
      <w:rPr>
        <w:rFonts w:hint="default"/>
        <w:b/>
        <w:sz w:val="24"/>
        <w:szCs w:val="24"/>
        <w:u w:val="none"/>
      </w:rPr>
    </w:lvl>
    <w:lvl w:ilvl="2">
      <w:start w:val="1"/>
      <w:numFmt w:val="upperLetter"/>
      <w:lvlText w:val="%3."/>
      <w:lvlJc w:val="left"/>
      <w:pPr>
        <w:tabs>
          <w:tab w:val="num" w:pos="0"/>
        </w:tabs>
        <w:ind w:left="1080" w:hanging="360"/>
      </w:pPr>
      <w:rPr>
        <w:rFonts w:ascii="Times New Roman" w:hAnsi="Times New Roman" w:cs="Times New Roman" w:hint="default"/>
        <w:b w:val="0"/>
        <w:sz w:val="24"/>
        <w:szCs w:val="24"/>
      </w:rPr>
    </w:lvl>
    <w:lvl w:ilvl="3">
      <w:start w:val="1"/>
      <w:numFmt w:val="decimal"/>
      <w:lvlText w:val="%4."/>
      <w:lvlJc w:val="left"/>
      <w:pPr>
        <w:tabs>
          <w:tab w:val="num" w:pos="0"/>
        </w:tabs>
        <w:ind w:left="1440" w:hanging="360"/>
      </w:pPr>
      <w:rPr>
        <w:rFonts w:hint="default"/>
        <w:b w:val="0"/>
      </w:rPr>
    </w:lvl>
    <w:lvl w:ilvl="4">
      <w:start w:val="1"/>
      <w:numFmt w:val="lowerLetter"/>
      <w:lvlText w:val="%5."/>
      <w:lvlJc w:val="left"/>
      <w:pPr>
        <w:tabs>
          <w:tab w:val="num" w:pos="0"/>
        </w:tabs>
        <w:ind w:left="2160" w:hanging="360"/>
      </w:pPr>
      <w:rPr>
        <w:rFonts w:hint="default"/>
        <w:b w:val="0"/>
      </w:rPr>
    </w:lvl>
    <w:lvl w:ilvl="5">
      <w:start w:val="1"/>
      <w:numFmt w:val="decimal"/>
      <w:lvlText w:val="%6)"/>
      <w:lvlJc w:val="left"/>
      <w:pPr>
        <w:tabs>
          <w:tab w:val="num" w:pos="0"/>
        </w:tabs>
        <w:ind w:left="2520" w:hanging="360"/>
      </w:pPr>
      <w:rPr>
        <w:rFonts w:hint="default"/>
        <w:b w:val="0"/>
      </w:rPr>
    </w:lvl>
    <w:lvl w:ilvl="6">
      <w:start w:val="1"/>
      <w:numFmt w:val="lowerLetter"/>
      <w:lvlText w:val="%7)"/>
      <w:lvlJc w:val="left"/>
      <w:pPr>
        <w:tabs>
          <w:tab w:val="num" w:pos="0"/>
        </w:tabs>
        <w:ind w:left="2880" w:hanging="360"/>
      </w:pPr>
      <w:rPr>
        <w:rFonts w:hint="default"/>
        <w:b w:val="0"/>
      </w:rPr>
    </w:lvl>
    <w:lvl w:ilvl="7">
      <w:start w:val="1"/>
      <w:numFmt w:val="decimal"/>
      <w:suff w:val="space"/>
      <w:lvlText w:val="%8)"/>
      <w:lvlJc w:val="left"/>
      <w:pPr>
        <w:ind w:left="1440" w:firstLine="1080"/>
      </w:pPr>
      <w:rPr>
        <w:rFonts w:hint="default"/>
        <w:b w:val="0"/>
      </w:rPr>
    </w:lvl>
    <w:lvl w:ilvl="8">
      <w:start w:val="1"/>
      <w:numFmt w:val="lowerLetter"/>
      <w:suff w:val="space"/>
      <w:lvlText w:val="%9)"/>
      <w:lvlJc w:val="left"/>
      <w:pPr>
        <w:ind w:left="1440" w:firstLine="1440"/>
      </w:pPr>
      <w:rPr>
        <w:rFonts w:hint="default"/>
      </w:rPr>
    </w:lvl>
  </w:abstractNum>
  <w:num w:numId="1">
    <w:abstractNumId w:val="1"/>
  </w:num>
  <w:num w:numId="2">
    <w:abstractNumId w:val="0"/>
  </w:num>
  <w:num w:numId="3">
    <w:abstractNumId w:val="3"/>
  </w:num>
  <w:num w:numId="4">
    <w:abstractNumId w:val="2"/>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
  <w:rsids>
    <w:rsidRoot w:val="00F970E5"/>
    <w:rsid w:val="00007D82"/>
    <w:rsid w:val="00031A19"/>
    <w:rsid w:val="000362EA"/>
    <w:rsid w:val="00067625"/>
    <w:rsid w:val="00071767"/>
    <w:rsid w:val="000825B3"/>
    <w:rsid w:val="00082C14"/>
    <w:rsid w:val="00086C05"/>
    <w:rsid w:val="00091A5C"/>
    <w:rsid w:val="00094E7A"/>
    <w:rsid w:val="000B643A"/>
    <w:rsid w:val="000D1085"/>
    <w:rsid w:val="000D4DC7"/>
    <w:rsid w:val="000E1C2B"/>
    <w:rsid w:val="000F2CE7"/>
    <w:rsid w:val="001101D4"/>
    <w:rsid w:val="00113FFF"/>
    <w:rsid w:val="0011539F"/>
    <w:rsid w:val="00122C39"/>
    <w:rsid w:val="0014242F"/>
    <w:rsid w:val="00166188"/>
    <w:rsid w:val="00183CE9"/>
    <w:rsid w:val="001A3132"/>
    <w:rsid w:val="001A4CC3"/>
    <w:rsid w:val="001D3358"/>
    <w:rsid w:val="0020122B"/>
    <w:rsid w:val="00205E24"/>
    <w:rsid w:val="00231F9C"/>
    <w:rsid w:val="00233D9D"/>
    <w:rsid w:val="00234089"/>
    <w:rsid w:val="00237232"/>
    <w:rsid w:val="00251A76"/>
    <w:rsid w:val="00262713"/>
    <w:rsid w:val="00266407"/>
    <w:rsid w:val="00272F90"/>
    <w:rsid w:val="00283FC6"/>
    <w:rsid w:val="00293372"/>
    <w:rsid w:val="002B5F71"/>
    <w:rsid w:val="002B6672"/>
    <w:rsid w:val="002C61BE"/>
    <w:rsid w:val="002D44D8"/>
    <w:rsid w:val="002E1FA0"/>
    <w:rsid w:val="002F0FDF"/>
    <w:rsid w:val="002F5D7C"/>
    <w:rsid w:val="0031592A"/>
    <w:rsid w:val="00350C34"/>
    <w:rsid w:val="00356188"/>
    <w:rsid w:val="00365931"/>
    <w:rsid w:val="003908F8"/>
    <w:rsid w:val="00393001"/>
    <w:rsid w:val="00397685"/>
    <w:rsid w:val="003A2458"/>
    <w:rsid w:val="003E6425"/>
    <w:rsid w:val="003F024D"/>
    <w:rsid w:val="00410318"/>
    <w:rsid w:val="004107C1"/>
    <w:rsid w:val="00423723"/>
    <w:rsid w:val="004247BF"/>
    <w:rsid w:val="00435E84"/>
    <w:rsid w:val="004402E7"/>
    <w:rsid w:val="004450F0"/>
    <w:rsid w:val="00450C35"/>
    <w:rsid w:val="0047593C"/>
    <w:rsid w:val="00475FCE"/>
    <w:rsid w:val="00476B69"/>
    <w:rsid w:val="00477203"/>
    <w:rsid w:val="00483AC6"/>
    <w:rsid w:val="00490A7A"/>
    <w:rsid w:val="004917B3"/>
    <w:rsid w:val="00495F53"/>
    <w:rsid w:val="00496174"/>
    <w:rsid w:val="004B3DAF"/>
    <w:rsid w:val="004C26A2"/>
    <w:rsid w:val="004E0185"/>
    <w:rsid w:val="004E3327"/>
    <w:rsid w:val="004F07B1"/>
    <w:rsid w:val="004F17FD"/>
    <w:rsid w:val="004F3B6C"/>
    <w:rsid w:val="00501B53"/>
    <w:rsid w:val="00512F59"/>
    <w:rsid w:val="0052506A"/>
    <w:rsid w:val="00530C39"/>
    <w:rsid w:val="00531095"/>
    <w:rsid w:val="00533381"/>
    <w:rsid w:val="0055623A"/>
    <w:rsid w:val="00557DF5"/>
    <w:rsid w:val="00566459"/>
    <w:rsid w:val="005743E3"/>
    <w:rsid w:val="00580EDC"/>
    <w:rsid w:val="00590633"/>
    <w:rsid w:val="00592B29"/>
    <w:rsid w:val="0059666E"/>
    <w:rsid w:val="005A4F6A"/>
    <w:rsid w:val="006023EE"/>
    <w:rsid w:val="00602E33"/>
    <w:rsid w:val="00610666"/>
    <w:rsid w:val="0062516A"/>
    <w:rsid w:val="00625C6D"/>
    <w:rsid w:val="00633C2F"/>
    <w:rsid w:val="00637B96"/>
    <w:rsid w:val="00647BC0"/>
    <w:rsid w:val="006509DA"/>
    <w:rsid w:val="00656D7D"/>
    <w:rsid w:val="00661E1A"/>
    <w:rsid w:val="006649C0"/>
    <w:rsid w:val="00666B23"/>
    <w:rsid w:val="00677ED2"/>
    <w:rsid w:val="00691FB7"/>
    <w:rsid w:val="00695B94"/>
    <w:rsid w:val="006A068E"/>
    <w:rsid w:val="006A1B80"/>
    <w:rsid w:val="006A27D3"/>
    <w:rsid w:val="006A5C0F"/>
    <w:rsid w:val="006B0758"/>
    <w:rsid w:val="006B2241"/>
    <w:rsid w:val="006E3E92"/>
    <w:rsid w:val="006E54B2"/>
    <w:rsid w:val="006F5DD5"/>
    <w:rsid w:val="007040F3"/>
    <w:rsid w:val="007058A8"/>
    <w:rsid w:val="007115DF"/>
    <w:rsid w:val="00724893"/>
    <w:rsid w:val="007341FE"/>
    <w:rsid w:val="00734377"/>
    <w:rsid w:val="00755127"/>
    <w:rsid w:val="0077245F"/>
    <w:rsid w:val="007877A1"/>
    <w:rsid w:val="00796BA4"/>
    <w:rsid w:val="007974BF"/>
    <w:rsid w:val="007A1FC4"/>
    <w:rsid w:val="007A2F20"/>
    <w:rsid w:val="007C1884"/>
    <w:rsid w:val="007C5062"/>
    <w:rsid w:val="007E510E"/>
    <w:rsid w:val="007E7EA2"/>
    <w:rsid w:val="00814269"/>
    <w:rsid w:val="00824598"/>
    <w:rsid w:val="00825057"/>
    <w:rsid w:val="00825350"/>
    <w:rsid w:val="00825559"/>
    <w:rsid w:val="00831ABB"/>
    <w:rsid w:val="00837325"/>
    <w:rsid w:val="00841237"/>
    <w:rsid w:val="008626AE"/>
    <w:rsid w:val="00866EA3"/>
    <w:rsid w:val="00897BE7"/>
    <w:rsid w:val="008B4AD0"/>
    <w:rsid w:val="008C4F24"/>
    <w:rsid w:val="008F30E9"/>
    <w:rsid w:val="008F6CC3"/>
    <w:rsid w:val="00907F1A"/>
    <w:rsid w:val="00922BB8"/>
    <w:rsid w:val="0094276A"/>
    <w:rsid w:val="009469BF"/>
    <w:rsid w:val="0094795F"/>
    <w:rsid w:val="009523C1"/>
    <w:rsid w:val="00955BD3"/>
    <w:rsid w:val="00961430"/>
    <w:rsid w:val="009824B1"/>
    <w:rsid w:val="00990F9B"/>
    <w:rsid w:val="009A34F7"/>
    <w:rsid w:val="009A73B2"/>
    <w:rsid w:val="009C164E"/>
    <w:rsid w:val="00A02780"/>
    <w:rsid w:val="00A12FED"/>
    <w:rsid w:val="00A25B35"/>
    <w:rsid w:val="00A27321"/>
    <w:rsid w:val="00A4220A"/>
    <w:rsid w:val="00A457CA"/>
    <w:rsid w:val="00A46954"/>
    <w:rsid w:val="00A6048D"/>
    <w:rsid w:val="00A727A2"/>
    <w:rsid w:val="00A831C6"/>
    <w:rsid w:val="00A84798"/>
    <w:rsid w:val="00A908BE"/>
    <w:rsid w:val="00AA2C76"/>
    <w:rsid w:val="00AA50FB"/>
    <w:rsid w:val="00AB7161"/>
    <w:rsid w:val="00AC51AC"/>
    <w:rsid w:val="00AC675D"/>
    <w:rsid w:val="00AE2A35"/>
    <w:rsid w:val="00AF0339"/>
    <w:rsid w:val="00AF5622"/>
    <w:rsid w:val="00B12596"/>
    <w:rsid w:val="00B419FD"/>
    <w:rsid w:val="00B41AEB"/>
    <w:rsid w:val="00B44708"/>
    <w:rsid w:val="00B47595"/>
    <w:rsid w:val="00B55A62"/>
    <w:rsid w:val="00B66B2B"/>
    <w:rsid w:val="00B70F12"/>
    <w:rsid w:val="00B76ADA"/>
    <w:rsid w:val="00BA62F1"/>
    <w:rsid w:val="00BB06F5"/>
    <w:rsid w:val="00BD04AC"/>
    <w:rsid w:val="00BF07F7"/>
    <w:rsid w:val="00BF1AA2"/>
    <w:rsid w:val="00BF484B"/>
    <w:rsid w:val="00C21CBC"/>
    <w:rsid w:val="00C23C46"/>
    <w:rsid w:val="00C5220A"/>
    <w:rsid w:val="00C550C5"/>
    <w:rsid w:val="00C630CD"/>
    <w:rsid w:val="00C642EF"/>
    <w:rsid w:val="00C67BB7"/>
    <w:rsid w:val="00C95A45"/>
    <w:rsid w:val="00CA70A5"/>
    <w:rsid w:val="00CB7267"/>
    <w:rsid w:val="00CC219B"/>
    <w:rsid w:val="00CC3FD6"/>
    <w:rsid w:val="00CD6F12"/>
    <w:rsid w:val="00D00F7B"/>
    <w:rsid w:val="00D14F9D"/>
    <w:rsid w:val="00D17F3C"/>
    <w:rsid w:val="00D22947"/>
    <w:rsid w:val="00D2425C"/>
    <w:rsid w:val="00D37666"/>
    <w:rsid w:val="00D4455D"/>
    <w:rsid w:val="00D45431"/>
    <w:rsid w:val="00D513A1"/>
    <w:rsid w:val="00D550B2"/>
    <w:rsid w:val="00D673DE"/>
    <w:rsid w:val="00D847F0"/>
    <w:rsid w:val="00D948F9"/>
    <w:rsid w:val="00D96E4C"/>
    <w:rsid w:val="00DB6D39"/>
    <w:rsid w:val="00DB7A42"/>
    <w:rsid w:val="00DE4477"/>
    <w:rsid w:val="00DE6978"/>
    <w:rsid w:val="00E211CE"/>
    <w:rsid w:val="00E233CD"/>
    <w:rsid w:val="00E24A3D"/>
    <w:rsid w:val="00E40B29"/>
    <w:rsid w:val="00E4708A"/>
    <w:rsid w:val="00E50E68"/>
    <w:rsid w:val="00E50F1E"/>
    <w:rsid w:val="00E51344"/>
    <w:rsid w:val="00E51539"/>
    <w:rsid w:val="00E603A5"/>
    <w:rsid w:val="00E81966"/>
    <w:rsid w:val="00EA2028"/>
    <w:rsid w:val="00EB7192"/>
    <w:rsid w:val="00ED06D6"/>
    <w:rsid w:val="00EE3737"/>
    <w:rsid w:val="00F307E9"/>
    <w:rsid w:val="00F31A96"/>
    <w:rsid w:val="00F744AF"/>
    <w:rsid w:val="00F970E5"/>
    <w:rsid w:val="00FB06F7"/>
    <w:rsid w:val="00FB65CC"/>
    <w:rsid w:val="00FD37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55BD3"/>
    <w:rPr>
      <w:sz w:val="24"/>
      <w:szCs w:val="24"/>
    </w:rPr>
  </w:style>
  <w:style w:type="paragraph" w:styleId="Heading5">
    <w:name w:val="heading 5"/>
    <w:basedOn w:val="Normal"/>
    <w:qFormat/>
    <w:rsid w:val="00C23C46"/>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C61BE"/>
    <w:pPr>
      <w:tabs>
        <w:tab w:val="center" w:pos="4320"/>
        <w:tab w:val="right" w:pos="8640"/>
      </w:tabs>
    </w:pPr>
  </w:style>
  <w:style w:type="paragraph" w:styleId="Footer">
    <w:name w:val="footer"/>
    <w:basedOn w:val="Normal"/>
    <w:link w:val="FooterChar"/>
    <w:uiPriority w:val="99"/>
    <w:rsid w:val="002C61BE"/>
    <w:pPr>
      <w:tabs>
        <w:tab w:val="center" w:pos="4320"/>
        <w:tab w:val="right" w:pos="8640"/>
      </w:tabs>
    </w:pPr>
  </w:style>
  <w:style w:type="paragraph" w:styleId="Title">
    <w:name w:val="Title"/>
    <w:basedOn w:val="Normal"/>
    <w:qFormat/>
    <w:rsid w:val="00E24A3D"/>
    <w:pPr>
      <w:jc w:val="center"/>
    </w:pPr>
    <w:rPr>
      <w:b/>
      <w:bCs/>
    </w:rPr>
  </w:style>
  <w:style w:type="paragraph" w:customStyle="1" w:styleId="ARCATParagraph">
    <w:name w:val="ARCAT Paragraph"/>
    <w:next w:val="Normal"/>
    <w:rsid w:val="00183CE9"/>
    <w:pPr>
      <w:widowControl w:val="0"/>
      <w:autoSpaceDE w:val="0"/>
      <w:autoSpaceDN w:val="0"/>
      <w:adjustRightInd w:val="0"/>
    </w:pPr>
    <w:rPr>
      <w:rFonts w:ascii="Arial" w:hAnsi="Arial" w:cs="Arial"/>
      <w:sz w:val="24"/>
      <w:szCs w:val="24"/>
    </w:rPr>
  </w:style>
  <w:style w:type="character" w:styleId="Hyperlink">
    <w:name w:val="Hyperlink"/>
    <w:rsid w:val="00262713"/>
    <w:rPr>
      <w:color w:val="0000FF"/>
      <w:u w:val="single"/>
    </w:rPr>
  </w:style>
  <w:style w:type="character" w:styleId="FollowedHyperlink">
    <w:name w:val="FollowedHyperlink"/>
    <w:rsid w:val="00262713"/>
    <w:rPr>
      <w:color w:val="800080"/>
      <w:u w:val="single"/>
    </w:rPr>
  </w:style>
  <w:style w:type="paragraph" w:styleId="BalloonText">
    <w:name w:val="Balloon Text"/>
    <w:basedOn w:val="Normal"/>
    <w:semiHidden/>
    <w:rsid w:val="003F024D"/>
    <w:rPr>
      <w:rFonts w:ascii="Tahoma" w:hAnsi="Tahoma" w:cs="Tahoma"/>
      <w:sz w:val="16"/>
      <w:szCs w:val="16"/>
    </w:rPr>
  </w:style>
  <w:style w:type="paragraph" w:styleId="BodyTextIndent2">
    <w:name w:val="Body Text Indent 2"/>
    <w:basedOn w:val="Normal"/>
    <w:rsid w:val="009824B1"/>
    <w:pPr>
      <w:spacing w:after="120" w:line="480" w:lineRule="auto"/>
      <w:ind w:left="360"/>
    </w:pPr>
  </w:style>
  <w:style w:type="paragraph" w:styleId="BodyTextIndent3">
    <w:name w:val="Body Text Indent 3"/>
    <w:basedOn w:val="Normal"/>
    <w:rsid w:val="00E51344"/>
    <w:pPr>
      <w:spacing w:after="120"/>
      <w:ind w:left="360"/>
    </w:pPr>
    <w:rPr>
      <w:sz w:val="16"/>
      <w:szCs w:val="16"/>
    </w:rPr>
  </w:style>
  <w:style w:type="paragraph" w:styleId="BodyTextIndent">
    <w:name w:val="Body Text Indent"/>
    <w:basedOn w:val="Normal"/>
    <w:rsid w:val="00961430"/>
    <w:pPr>
      <w:spacing w:after="120"/>
      <w:ind w:left="360"/>
    </w:pPr>
  </w:style>
  <w:style w:type="paragraph" w:styleId="BlockText">
    <w:name w:val="Block Text"/>
    <w:basedOn w:val="Normal"/>
    <w:rsid w:val="00961430"/>
    <w:pPr>
      <w:widowControl w:val="0"/>
      <w:ind w:left="1440" w:right="1440"/>
    </w:pPr>
    <w:rPr>
      <w:rFonts w:ascii="Arial" w:hAnsi="Arial"/>
      <w:snapToGrid w:val="0"/>
      <w:sz w:val="22"/>
      <w:szCs w:val="20"/>
    </w:rPr>
  </w:style>
  <w:style w:type="character" w:styleId="PageNumber">
    <w:name w:val="page number"/>
    <w:basedOn w:val="DefaultParagraphFont"/>
    <w:rsid w:val="00677ED2"/>
  </w:style>
  <w:style w:type="character" w:customStyle="1" w:styleId="FooterChar">
    <w:name w:val="Footer Char"/>
    <w:basedOn w:val="DefaultParagraphFont"/>
    <w:link w:val="Footer"/>
    <w:uiPriority w:val="99"/>
    <w:rsid w:val="001D3358"/>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1800118">
      <w:bodyDiv w:val="1"/>
      <w:marLeft w:val="0"/>
      <w:marRight w:val="0"/>
      <w:marTop w:val="0"/>
      <w:marBottom w:val="0"/>
      <w:divBdr>
        <w:top w:val="none" w:sz="0" w:space="0" w:color="auto"/>
        <w:left w:val="none" w:sz="0" w:space="0" w:color="auto"/>
        <w:bottom w:val="none" w:sz="0" w:space="0" w:color="auto"/>
        <w:right w:val="none" w:sz="0" w:space="0" w:color="auto"/>
      </w:divBdr>
    </w:div>
    <w:div w:id="2010061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trainingtowers.com" TargetMode="External"/><Relationship Id="rId4" Type="http://schemas.microsoft.com/office/2007/relationships/stylesWithEffects" Target="stylesWithEffects.xml"/><Relationship Id="rId9" Type="http://schemas.openxmlformats.org/officeDocument/2006/relationships/hyperlink" Target="mailto:info@trainingtowers.co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78EBA2-5CD8-4C1D-8D65-6F7FDAFC0E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15</Pages>
  <Words>4965</Words>
  <Characters>25587</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Section 13144 – Fire Fighting Simulator</vt:lpstr>
    </vt:vector>
  </TitlesOfParts>
  <Company>Werner-Herbison-Padgett</Company>
  <LinksUpToDate>false</LinksUpToDate>
  <CharactersWithSpaces>30492</CharactersWithSpaces>
  <SharedDoc>false</SharedDoc>
  <HLinks>
    <vt:vector size="12" baseType="variant">
      <vt:variant>
        <vt:i4>2162738</vt:i4>
      </vt:variant>
      <vt:variant>
        <vt:i4>3</vt:i4>
      </vt:variant>
      <vt:variant>
        <vt:i4>0</vt:i4>
      </vt:variant>
      <vt:variant>
        <vt:i4>5</vt:i4>
      </vt:variant>
      <vt:variant>
        <vt:lpwstr>http://www.trainingtowers.com/</vt:lpwstr>
      </vt:variant>
      <vt:variant>
        <vt:lpwstr/>
      </vt:variant>
      <vt:variant>
        <vt:i4>5177454</vt:i4>
      </vt:variant>
      <vt:variant>
        <vt:i4>0</vt:i4>
      </vt:variant>
      <vt:variant>
        <vt:i4>0</vt:i4>
      </vt:variant>
      <vt:variant>
        <vt:i4>5</vt:i4>
      </vt:variant>
      <vt:variant>
        <vt:lpwstr>mailto:info@trainingtowers.com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13144 – Fire Fighting Simulator</dc:title>
  <dc:creator>Bill Jahnke</dc:creator>
  <cp:lastModifiedBy>Joe_Kirchner</cp:lastModifiedBy>
  <cp:revision>5</cp:revision>
  <cp:lastPrinted>2006-01-20T21:59:00Z</cp:lastPrinted>
  <dcterms:created xsi:type="dcterms:W3CDTF">2015-01-02T19:16:00Z</dcterms:created>
  <dcterms:modified xsi:type="dcterms:W3CDTF">2015-06-02T20:56:00Z</dcterms:modified>
</cp:coreProperties>
</file>